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8693" w14:textId="77777777" w:rsidR="00FF014B" w:rsidRDefault="00FF014B" w:rsidP="00FF014B">
      <w:pPr>
        <w:ind w:right="-1"/>
        <w:jc w:val="center"/>
        <w:rPr>
          <w:rFonts w:ascii="Palace Script MT" w:hAnsi="Palace Script MT"/>
          <w:i/>
          <w:iCs/>
          <w:color w:val="000000"/>
          <w:sz w:val="100"/>
          <w:szCs w:val="100"/>
        </w:rPr>
      </w:pPr>
      <w:r>
        <w:rPr>
          <w:noProof/>
          <w:lang w:eastAsia="it-IT"/>
        </w:rPr>
        <w:drawing>
          <wp:inline distT="0" distB="0" distL="0" distR="0" wp14:anchorId="2AB86CD7" wp14:editId="00342EA1">
            <wp:extent cx="637540" cy="715010"/>
            <wp:effectExtent l="0" t="0" r="0" b="8890"/>
            <wp:docPr id="1" name="Immagine 1" descr="Descrizione: Descrizione: l'emblema: un ramo di ulivo e uno di quercia circondano la ruota dentata con al centro una stella">
              <a:extLst xmlns:a="http://schemas.openxmlformats.org/drawingml/2006/main">
                <a:ext uri="{FF2B5EF4-FFF2-40B4-BE49-F238E27FC236}">
                  <a16:creationId xmlns:a16="http://schemas.microsoft.com/office/drawing/2014/main" id="{9ACD7001-4FF6-4A0D-A9D9-6C8D38AD4D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Descrizione: l'emblema: un ramo di ulivo e uno di quercia circondano la ruota dentata con al centro una stell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6BADC" w14:textId="77777777" w:rsidR="00064AD2" w:rsidRPr="00B13A02" w:rsidRDefault="00064AD2" w:rsidP="006826F0">
      <w:pPr>
        <w:spacing w:after="0" w:line="240" w:lineRule="auto"/>
        <w:jc w:val="center"/>
        <w:rPr>
          <w:rFonts w:ascii="Palace Script MT" w:hAnsi="Palace Script MT"/>
          <w:b/>
          <w:bCs/>
          <w:i/>
          <w:iCs/>
          <w:color w:val="0070C0"/>
          <w:sz w:val="88"/>
          <w:szCs w:val="88"/>
        </w:rPr>
      </w:pPr>
      <w:r w:rsidRPr="00B13A02">
        <w:rPr>
          <w:rFonts w:ascii="Palace Script MT" w:hAnsi="Palace Script MT"/>
          <w:b/>
          <w:bCs/>
          <w:i/>
          <w:iCs/>
          <w:color w:val="0070C0"/>
          <w:sz w:val="88"/>
          <w:szCs w:val="88"/>
        </w:rPr>
        <w:t>Il Ministro per le disabilità</w:t>
      </w:r>
    </w:p>
    <w:p w14:paraId="7D753AA0" w14:textId="41B54F48" w:rsidR="00064AD2" w:rsidRPr="00B13A02" w:rsidRDefault="00064AD2" w:rsidP="006826F0">
      <w:pPr>
        <w:spacing w:after="0" w:line="240" w:lineRule="auto"/>
        <w:jc w:val="center"/>
        <w:rPr>
          <w:rFonts w:ascii="Aptos Serif" w:hAnsi="Aptos Serif" w:cs="Aptos Serif"/>
          <w:color w:val="000000"/>
          <w:sz w:val="24"/>
          <w:szCs w:val="24"/>
        </w:rPr>
      </w:pPr>
      <w:r w:rsidRPr="00B13A02">
        <w:rPr>
          <w:rFonts w:ascii="Aptos Serif" w:hAnsi="Aptos Serif" w:cs="Aptos Serif"/>
          <w:color w:val="000000"/>
          <w:sz w:val="24"/>
          <w:szCs w:val="24"/>
        </w:rPr>
        <w:t>di concerto con</w:t>
      </w:r>
    </w:p>
    <w:p w14:paraId="637A199E" w14:textId="1D8AAC60" w:rsidR="00783EE0" w:rsidRPr="00B13A02" w:rsidRDefault="00B13A02" w:rsidP="006826F0">
      <w:pPr>
        <w:spacing w:after="0" w:line="240" w:lineRule="auto"/>
        <w:jc w:val="center"/>
        <w:rPr>
          <w:rFonts w:ascii="Aptos Serif" w:hAnsi="Aptos Serif" w:cs="Aptos Serif"/>
          <w:color w:val="000000"/>
          <w:sz w:val="24"/>
          <w:szCs w:val="24"/>
        </w:rPr>
      </w:pPr>
      <w:r>
        <w:rPr>
          <w:rFonts w:ascii="Aptos Serif" w:hAnsi="Aptos Serif" w:cs="Aptos Serif"/>
          <w:color w:val="000000"/>
          <w:sz w:val="24"/>
          <w:szCs w:val="24"/>
        </w:rPr>
        <w:t>i</w:t>
      </w:r>
      <w:r w:rsidR="00783EE0" w:rsidRPr="00B13A02">
        <w:rPr>
          <w:rFonts w:ascii="Aptos Serif" w:hAnsi="Aptos Serif" w:cs="Aptos Serif"/>
          <w:color w:val="000000"/>
          <w:sz w:val="24"/>
          <w:szCs w:val="24"/>
        </w:rPr>
        <w:t>l Ministro dell’economia e delle finanze</w:t>
      </w:r>
    </w:p>
    <w:p w14:paraId="5F4F886F" w14:textId="63FD8B3B" w:rsidR="006D6D31" w:rsidRPr="00B13A02" w:rsidRDefault="00B13A02" w:rsidP="006826F0">
      <w:pPr>
        <w:spacing w:after="0" w:line="240" w:lineRule="auto"/>
        <w:jc w:val="center"/>
        <w:rPr>
          <w:rFonts w:ascii="Aptos Serif" w:hAnsi="Aptos Serif" w:cs="Aptos Serif"/>
          <w:color w:val="000000"/>
          <w:sz w:val="24"/>
          <w:szCs w:val="24"/>
        </w:rPr>
      </w:pPr>
      <w:r>
        <w:rPr>
          <w:rFonts w:ascii="Aptos Serif" w:hAnsi="Aptos Serif" w:cs="Aptos Serif"/>
          <w:color w:val="000000"/>
          <w:sz w:val="24"/>
          <w:szCs w:val="24"/>
        </w:rPr>
        <w:t>i</w:t>
      </w:r>
      <w:r w:rsidR="00783EE0" w:rsidRPr="00B13A02">
        <w:rPr>
          <w:rFonts w:ascii="Aptos Serif" w:hAnsi="Aptos Serif" w:cs="Aptos Serif"/>
          <w:color w:val="000000"/>
          <w:sz w:val="24"/>
          <w:szCs w:val="24"/>
        </w:rPr>
        <w:t>l Ministro dell’istruzione e del merito</w:t>
      </w:r>
      <w:r w:rsidR="006D6D31" w:rsidRPr="00B13A02">
        <w:rPr>
          <w:rFonts w:ascii="Aptos Serif" w:hAnsi="Aptos Serif" w:cs="Aptos Serif"/>
          <w:color w:val="000000"/>
          <w:sz w:val="24"/>
          <w:szCs w:val="24"/>
        </w:rPr>
        <w:t xml:space="preserve"> </w:t>
      </w:r>
    </w:p>
    <w:p w14:paraId="5A2DE497" w14:textId="13CF9DFF" w:rsidR="00783EE0" w:rsidRPr="00B13A02" w:rsidRDefault="00B13A02" w:rsidP="006826F0">
      <w:pPr>
        <w:spacing w:after="0" w:line="240" w:lineRule="auto"/>
        <w:jc w:val="center"/>
        <w:rPr>
          <w:rFonts w:ascii="Aptos Serif" w:hAnsi="Aptos Serif" w:cs="Aptos Serif"/>
          <w:color w:val="000000"/>
          <w:sz w:val="24"/>
          <w:szCs w:val="24"/>
        </w:rPr>
      </w:pPr>
      <w:r>
        <w:rPr>
          <w:rFonts w:ascii="Aptos Serif" w:hAnsi="Aptos Serif" w:cs="Aptos Serif"/>
          <w:color w:val="000000"/>
          <w:sz w:val="24"/>
          <w:szCs w:val="24"/>
        </w:rPr>
        <w:t>i</w:t>
      </w:r>
      <w:r w:rsidR="006D6D31" w:rsidRPr="00B13A02">
        <w:rPr>
          <w:rFonts w:ascii="Aptos Serif" w:hAnsi="Aptos Serif" w:cs="Aptos Serif"/>
          <w:color w:val="000000"/>
          <w:sz w:val="24"/>
          <w:szCs w:val="24"/>
        </w:rPr>
        <w:t>l Ministro dell’interno</w:t>
      </w:r>
    </w:p>
    <w:p w14:paraId="2A0B87B2" w14:textId="060610E1" w:rsidR="006D6D31" w:rsidRPr="00B13A02" w:rsidRDefault="00B13A02" w:rsidP="006D6D31">
      <w:pPr>
        <w:spacing w:after="0" w:line="240" w:lineRule="auto"/>
        <w:jc w:val="center"/>
        <w:rPr>
          <w:rFonts w:ascii="Aptos Serif" w:hAnsi="Aptos Serif" w:cs="Aptos Serif"/>
          <w:color w:val="000000"/>
          <w:sz w:val="24"/>
          <w:szCs w:val="24"/>
        </w:rPr>
      </w:pPr>
      <w:r>
        <w:rPr>
          <w:rFonts w:ascii="Aptos Serif" w:hAnsi="Aptos Serif" w:cs="Aptos Serif"/>
          <w:color w:val="000000"/>
          <w:sz w:val="24"/>
          <w:szCs w:val="24"/>
        </w:rPr>
        <w:t>i</w:t>
      </w:r>
      <w:r w:rsidR="006D6D31" w:rsidRPr="00B13A02">
        <w:rPr>
          <w:rFonts w:ascii="Aptos Serif" w:hAnsi="Aptos Serif" w:cs="Aptos Serif"/>
          <w:color w:val="000000"/>
          <w:sz w:val="24"/>
          <w:szCs w:val="24"/>
        </w:rPr>
        <w:t xml:space="preserve">l Ministro </w:t>
      </w:r>
      <w:r w:rsidR="00B9609E" w:rsidRPr="00B13A02">
        <w:rPr>
          <w:rFonts w:ascii="Aptos Serif" w:hAnsi="Aptos Serif" w:cs="Aptos Serif"/>
          <w:color w:val="000000"/>
          <w:sz w:val="24"/>
          <w:szCs w:val="24"/>
        </w:rPr>
        <w:t>per gli affari regionali e le autonomie</w:t>
      </w:r>
    </w:p>
    <w:p w14:paraId="1B6BE526" w14:textId="51ACECA6" w:rsidR="00064AD2" w:rsidRPr="005F23E4" w:rsidRDefault="00A10490" w:rsidP="000E096D">
      <w:pPr>
        <w:spacing w:before="720" w:after="720" w:line="293" w:lineRule="auto"/>
        <w:jc w:val="both"/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</w:pPr>
      <w:r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Criteri di riparto </w:t>
      </w:r>
      <w:r w:rsidR="00C23575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dell</w:t>
      </w:r>
      <w:r w:rsidR="008B6B13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e risorse</w:t>
      </w:r>
      <w:r w:rsidR="00F14C23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 </w:t>
      </w:r>
      <w:r w:rsidR="00A850D1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del Fondo unico per l</w:t>
      </w:r>
      <w:r w:rsidR="00783EE0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’</w:t>
      </w:r>
      <w:r w:rsidR="00A850D1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inclusione delle persone con disabilità </w:t>
      </w:r>
      <w:r w:rsidR="001D1AB4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che concorrono in via progressiva al raggiungimento del</w:t>
      </w:r>
      <w:r w:rsidR="00AC4FAE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l’</w:t>
      </w:r>
      <w:r w:rsidR="001D1AB4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obiettivo di servizio </w:t>
      </w:r>
      <w:r w:rsidR="00AC4FAE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in materia di </w:t>
      </w:r>
      <w:r w:rsidR="00304DD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assistenza all’autonomia e alla comunicazione </w:t>
      </w:r>
      <w:r w:rsidR="00B942C8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in favore degli studenti con disabilità </w:t>
      </w:r>
      <w:r w:rsidR="0084627E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fisica, mentale, intellettiva, del neurosviluppo e sensoriale </w:t>
      </w:r>
      <w:r w:rsidR="001D1AB4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 xml:space="preserve">per gli anni 2026 e 2027 e al successivo raggiungimento del LEP, nonché </w:t>
      </w:r>
      <w:r w:rsidR="005C4B74" w:rsidRPr="005F23E4"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modalità di monitoraggio</w:t>
      </w:r>
      <w:r w:rsidR="00064AD2" w:rsidRPr="005F23E4">
        <w:rPr>
          <w:rFonts w:ascii="Aptos Serif" w:eastAsia="Times New Roman" w:hAnsi="Aptos Serif" w:cs="Aptos Serif"/>
          <w:b/>
          <w:bCs/>
          <w:i/>
          <w:sz w:val="25"/>
          <w:szCs w:val="25"/>
          <w:lang w:eastAsia="it-IT"/>
        </w:rPr>
        <w:t>.</w:t>
      </w:r>
    </w:p>
    <w:p w14:paraId="3CAFD3C3" w14:textId="27A8F890" w:rsidR="004F2368" w:rsidRDefault="004F2368" w:rsidP="006D6D31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VISTO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l’articolo 1, comm</w:t>
      </w:r>
      <w:r w:rsidR="005C4B74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5C4B74">
        <w:rPr>
          <w:rFonts w:ascii="Aptos Serif" w:eastAsia="Times New Roman" w:hAnsi="Aptos Serif" w:cs="Aptos Serif"/>
          <w:sz w:val="25"/>
          <w:szCs w:val="25"/>
          <w:lang w:eastAsia="it-IT"/>
        </w:rPr>
        <w:t>710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, della legge 30 dicembre 202</w:t>
      </w:r>
      <w:r w:rsidR="005C4B74">
        <w:rPr>
          <w:rFonts w:ascii="Aptos Serif" w:eastAsia="Times New Roman" w:hAnsi="Aptos Serif" w:cs="Aptos Serif"/>
          <w:sz w:val="25"/>
          <w:szCs w:val="25"/>
          <w:lang w:eastAsia="it-IT"/>
        </w:rPr>
        <w:t>5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n. </w:t>
      </w:r>
      <w:r w:rsidR="00944D36" w:rsidRPr="00FE5305">
        <w:rPr>
          <w:rFonts w:ascii="Aptos Serif" w:eastAsia="Times New Roman" w:hAnsi="Aptos Serif" w:cs="Aptos Serif"/>
          <w:sz w:val="25"/>
          <w:szCs w:val="25"/>
          <w:lang w:eastAsia="it-IT"/>
        </w:rPr>
        <w:t>199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755EF3">
        <w:rPr>
          <w:rFonts w:ascii="Aptos Serif" w:eastAsia="Times New Roman" w:hAnsi="Aptos Serif" w:cs="Aptos Serif"/>
          <w:sz w:val="25"/>
          <w:szCs w:val="25"/>
          <w:lang w:eastAsia="it-IT"/>
        </w:rPr>
        <w:t>che dispone che «</w:t>
      </w:r>
      <w:r w:rsidR="006D6D31" w:rsidRPr="00FE5305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Con uno o più decreti dell’Autorità politica delegata in materia di disabilità, di concerto con il Ministro dell’economia e delle f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inanze, il Ministro dell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istruzione e del merito, il Ministro dell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interno e l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Autorità politica delegata per gli affari regionali e le autonomie, sulla base delle ipotesi tecniche formulate dalla Commissione tecnica per i fabbisogni standard </w:t>
      </w:r>
      <w:r w:rsidR="006D6DCD">
        <w:rPr>
          <w:rFonts w:ascii="Aptos Serif" w:eastAsia="Times New Roman" w:hAnsi="Aptos Serif" w:cs="Aptos Serif"/>
          <w:sz w:val="25"/>
          <w:szCs w:val="25"/>
          <w:lang w:eastAsia="it-IT"/>
        </w:rPr>
        <w:t>[…]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previa intesa in sede di Conferenza unificata </w:t>
      </w:r>
      <w:r w:rsidR="006D6DCD">
        <w:rPr>
          <w:rFonts w:ascii="Aptos Serif" w:eastAsia="Times New Roman" w:hAnsi="Aptos Serif" w:cs="Aptos Serif"/>
          <w:sz w:val="25"/>
          <w:szCs w:val="25"/>
          <w:lang w:eastAsia="it-IT"/>
        </w:rPr>
        <w:t>[…]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sono ripartite le risorse del Fondo unico per l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inclusione delle persone con disabilità</w:t>
      </w:r>
      <w:r w:rsidR="006D6DC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6D6DCD">
        <w:rPr>
          <w:rFonts w:ascii="Aptos Serif" w:eastAsia="Times New Roman" w:hAnsi="Aptos Serif" w:cs="Aptos Serif"/>
          <w:sz w:val="25"/>
          <w:szCs w:val="25"/>
          <w:lang w:eastAsia="it-IT"/>
        </w:rPr>
        <w:t>[…]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che concorrono in via progressiva al raggiungimento dell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obiettivo di servizio previsto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per le annualità 2026 e 2027 </w:t>
      </w:r>
      <w:r w:rsidR="006D6DCD">
        <w:rPr>
          <w:rFonts w:ascii="Aptos Serif" w:eastAsia="Times New Roman" w:hAnsi="Aptos Serif" w:cs="Aptos Serif"/>
          <w:sz w:val="25"/>
          <w:szCs w:val="25"/>
          <w:lang w:eastAsia="it-IT"/>
        </w:rPr>
        <w:t>[in materia di assistenza all’autonomia e alla comunicazione]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e al successivo</w:t>
      </w:r>
      <w:r w:rsid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6D6D31" w:rsidRPr="006D6D3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raggiungimento del LEP</w:t>
      </w:r>
      <w:r w:rsidR="005101D3">
        <w:rPr>
          <w:rFonts w:ascii="Aptos Serif" w:eastAsia="Times New Roman" w:hAnsi="Aptos Serif" w:cs="Aptos Serif"/>
          <w:sz w:val="25"/>
          <w:szCs w:val="25"/>
          <w:lang w:eastAsia="it-IT"/>
        </w:rPr>
        <w:t>»</w:t>
      </w:r>
      <w:r w:rsidR="006D6DC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7DFA6917" w14:textId="34AF5583" w:rsidR="00C57EA0" w:rsidRPr="000E096D" w:rsidRDefault="008F23C1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VISTO</w:t>
      </w:r>
      <w:r w:rsidR="001C27FD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articolo 42 del </w:t>
      </w:r>
      <w:r w:rsidR="003B5B97">
        <w:rPr>
          <w:rFonts w:ascii="Aptos Serif" w:eastAsia="Times New Roman" w:hAnsi="Aptos Serif" w:cs="Aptos Serif"/>
          <w:sz w:val="25"/>
          <w:szCs w:val="25"/>
          <w:lang w:eastAsia="it-IT"/>
        </w:rPr>
        <w:t>decreto del Presidente della Repubblica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24 luglio 1977, n.</w:t>
      </w:r>
      <w:r w:rsidR="003B5B97">
        <w:rPr>
          <w:rFonts w:ascii="Aptos Serif" w:eastAsia="Times New Roman" w:hAnsi="Aptos Serif" w:cs="Aptos Serif"/>
          <w:sz w:val="25"/>
          <w:szCs w:val="25"/>
          <w:lang w:eastAsia="it-IT"/>
        </w:rPr>
        <w:t> 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616, che stabilisce che le funzioni amministrative relative alla materia «</w:t>
      </w:r>
      <w:r w:rsidR="00C57EA0"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assistenza scolastica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» concernono tutte le strutture, i servizi e le attività destinate a facilitare mediante erogazioni e provvidenze in denaro o mediante servizi individuali o collettivi, a favore degli alunni di istituzioni scolastiche pubbliche o private, anche se adulti, 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assolvimento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obbligo scolastico;</w:t>
      </w:r>
    </w:p>
    <w:p w14:paraId="0A9E8727" w14:textId="0B8DA687" w:rsidR="00C57EA0" w:rsidRPr="000E096D" w:rsidRDefault="008F23C1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lastRenderedPageBreak/>
        <w:t>VISTO</w:t>
      </w:r>
      <w:r w:rsidR="001C27FD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articolo 13, comma 3, della legge 5 febbraio 1992, n. 104, ove si </w:t>
      </w:r>
      <w:r w:rsidR="004A147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richiama 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obbligo per gli enti locali di fornire 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assistenza per 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autonomia e la comunicazione personale degli alunni con </w:t>
      </w:r>
      <w:r w:rsidR="00214F79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disabilità</w:t>
      </w:r>
      <w:r w:rsidR="00C57E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7EB396F1" w14:textId="1891E033" w:rsidR="00DF3782" w:rsidRDefault="008F23C1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VISTO</w:t>
      </w:r>
      <w:r w:rsidR="001C27FD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E9382C">
        <w:rPr>
          <w:rFonts w:ascii="Aptos Serif" w:eastAsia="Times New Roman" w:hAnsi="Aptos Serif" w:cs="Aptos Serif"/>
          <w:sz w:val="25"/>
          <w:szCs w:val="25"/>
          <w:lang w:eastAsia="it-IT"/>
        </w:rPr>
        <w:t>l’articolo 3, comma 5, de</w:t>
      </w:r>
      <w:r w:rsidR="00DF378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 </w:t>
      </w:r>
      <w:r w:rsidR="004A147C">
        <w:rPr>
          <w:rFonts w:ascii="Aptos Serif" w:eastAsia="Times New Roman" w:hAnsi="Aptos Serif" w:cs="Aptos Serif"/>
          <w:sz w:val="25"/>
          <w:szCs w:val="25"/>
          <w:lang w:eastAsia="it-IT"/>
        </w:rPr>
        <w:t>decreto legislativo</w:t>
      </w:r>
      <w:r w:rsidR="00DF378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13 aprile 2017, n. 66</w:t>
      </w:r>
      <w:r w:rsidR="002A138A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recante </w:t>
      </w:r>
      <w:r w:rsidR="00B47556">
        <w:rPr>
          <w:rFonts w:ascii="Aptos Serif" w:eastAsia="Times New Roman" w:hAnsi="Aptos Serif" w:cs="Aptos Serif"/>
          <w:sz w:val="25"/>
          <w:szCs w:val="25"/>
          <w:lang w:eastAsia="it-IT"/>
        </w:rPr>
        <w:t>«</w:t>
      </w:r>
      <w:r w:rsidR="002A138A"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Norme per la promozione dell</w:t>
      </w:r>
      <w:r w:rsidR="001C27F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2A138A"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inclusione scolastica degli studenti con disabilità, a norma dell</w:t>
      </w:r>
      <w:r w:rsidR="001C27F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2A138A"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articolo1, commi 180 e 181, lettera c), della</w:t>
      </w:r>
      <w:r w:rsidR="001C27F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2A138A"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legge 13 luglio 2015, n. 107</w:t>
      </w:r>
      <w:r w:rsidR="00B47556">
        <w:rPr>
          <w:rFonts w:ascii="Aptos Serif" w:eastAsia="Times New Roman" w:hAnsi="Aptos Serif" w:cs="Aptos Serif"/>
          <w:sz w:val="25"/>
          <w:szCs w:val="25"/>
          <w:lang w:eastAsia="it-IT"/>
        </w:rPr>
        <w:t>»</w:t>
      </w:r>
      <w:r w:rsidR="00DF378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E9382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ove </w:t>
      </w:r>
      <w:r w:rsidR="00C464CF">
        <w:rPr>
          <w:rFonts w:ascii="Aptos Serif" w:eastAsia="Times New Roman" w:hAnsi="Aptos Serif" w:cs="Aptos Serif"/>
          <w:sz w:val="25"/>
          <w:szCs w:val="25"/>
          <w:lang w:eastAsia="it-IT"/>
        </w:rPr>
        <w:t>è confermato che spetta agli enti territoriali assicurare il servizio di assistenza all’autonomia e alla comunicazione</w:t>
      </w:r>
      <w:r w:rsidR="00DF378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2C926768" w14:textId="298FD7C6" w:rsidR="00587982" w:rsidRDefault="00587982" w:rsidP="00DF3671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VISTO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l’articolo 1, comma 210, della legge 30 dicembre 2023, n. 213, che istituisce il Fondo unico per l’inclusione delle persone con disabilità;</w:t>
      </w:r>
    </w:p>
    <w:p w14:paraId="0A47C9AC" w14:textId="7C1D6814" w:rsidR="006225C2" w:rsidRPr="00501197" w:rsidRDefault="006225C2" w:rsidP="00501197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VISTO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 xml:space="preserve">l’articolo 1, comma 214, della citata legge n. 213 del 2023, che </w:t>
      </w:r>
      <w:r w:rsidR="00501197">
        <w:rPr>
          <w:rFonts w:ascii="Aptos Serif" w:eastAsia="Times New Roman" w:hAnsi="Aptos Serif" w:cs="Aptos Serif"/>
          <w:sz w:val="25"/>
          <w:szCs w:val="25"/>
          <w:lang w:eastAsia="it-IT"/>
        </w:rPr>
        <w:t>dispone che «</w:t>
      </w:r>
      <w:r w:rsid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p</w:t>
      </w:r>
      <w:r w:rsidR="00501197" w:rsidRP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er il riparto del Fondo</w:t>
      </w:r>
      <w:r w:rsid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501197" w:rsidRP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per le finalità di cui alla lettera a) del citato comma 213 si applicano le disposizioni</w:t>
      </w:r>
      <w:r w:rsid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501197" w:rsidRP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di cui all</w:t>
      </w:r>
      <w:r w:rsidR="008B7C80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501197" w:rsidRPr="00501197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articolo 1, comma 710, della legge 30 dicembre 2025, n. 199</w:t>
      </w:r>
      <w:r w:rsidR="00501197">
        <w:rPr>
          <w:rFonts w:ascii="Aptos Serif" w:eastAsia="Times New Roman" w:hAnsi="Aptos Serif" w:cs="Aptos Serif"/>
          <w:sz w:val="25"/>
          <w:szCs w:val="25"/>
          <w:lang w:eastAsia="it-IT"/>
        </w:rPr>
        <w:t>»;</w:t>
      </w:r>
    </w:p>
    <w:p w14:paraId="16ED878F" w14:textId="4F507797" w:rsidR="00C464CF" w:rsidRPr="000E096D" w:rsidRDefault="00C464CF" w:rsidP="00DF3671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VISTO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 xml:space="preserve">l’articolo 1, commi dal </w:t>
      </w:r>
      <w:r w:rsidR="00E2017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706 al </w:t>
      </w:r>
      <w:r w:rsidR="003B12E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711 della citata legge </w:t>
      </w:r>
      <w:r w:rsidR="002E6A9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30 dicembre 2025, </w:t>
      </w:r>
      <w:r w:rsidR="003B12E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n. 199, ove </w:t>
      </w:r>
      <w:r w:rsidR="00DF3671" w:rsidRPr="00DF3671">
        <w:rPr>
          <w:rFonts w:ascii="Aptos Serif" w:eastAsia="Times New Roman" w:hAnsi="Aptos Serif" w:cs="Aptos Serif"/>
          <w:sz w:val="25"/>
          <w:szCs w:val="25"/>
          <w:lang w:eastAsia="it-IT"/>
        </w:rPr>
        <w:t>è definito il livello essenziale delle prestazioni (LEP) in materia di assistenza</w:t>
      </w:r>
      <w:r w:rsidR="00DF3671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F3671" w:rsidRPr="00DF3671">
        <w:rPr>
          <w:rFonts w:ascii="Aptos Serif" w:eastAsia="Times New Roman" w:hAnsi="Aptos Serif" w:cs="Aptos Serif"/>
          <w:sz w:val="25"/>
          <w:szCs w:val="25"/>
          <w:lang w:eastAsia="it-IT"/>
        </w:rPr>
        <w:t>all</w:t>
      </w:r>
      <w:r w:rsidR="00DF3671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DF3671" w:rsidRPr="00DF3671">
        <w:rPr>
          <w:rFonts w:ascii="Aptos Serif" w:eastAsia="Times New Roman" w:hAnsi="Aptos Serif" w:cs="Aptos Serif"/>
          <w:sz w:val="25"/>
          <w:szCs w:val="25"/>
          <w:lang w:eastAsia="it-IT"/>
        </w:rPr>
        <w:t>autonomia e alla comunicazione personale per gli alunni e gli studenti con accertamento</w:t>
      </w:r>
      <w:r w:rsidR="007178D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F3671" w:rsidRPr="00DF3671">
        <w:rPr>
          <w:rFonts w:ascii="Aptos Serif" w:eastAsia="Times New Roman" w:hAnsi="Aptos Serif" w:cs="Aptos Serif"/>
          <w:sz w:val="25"/>
          <w:szCs w:val="25"/>
          <w:lang w:eastAsia="it-IT"/>
        </w:rPr>
        <w:t>della condizione della disabilità in età evolutiva</w:t>
      </w:r>
      <w:r w:rsidR="007178DF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4B89AD93" w14:textId="6D39829D" w:rsidR="00064AD2" w:rsidRPr="000E096D" w:rsidRDefault="009B47FC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VISTA</w:t>
      </w:r>
      <w:r w:rsidR="00E5547F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la nota del Ministero dell’istruzione e del merito</w:t>
      </w:r>
      <w:r w:rsidR="00FC25E2">
        <w:rPr>
          <w:rFonts w:ascii="Aptos Serif" w:eastAsia="Times New Roman" w:hAnsi="Aptos Serif" w:cs="Aptos Serif"/>
          <w:sz w:val="25"/>
          <w:szCs w:val="25"/>
          <w:lang w:eastAsia="it-IT"/>
        </w:rPr>
        <w:t>–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Dipartimento per le risorse umane, finanziarie e strumentali</w:t>
      </w:r>
      <w:r w:rsidR="00FC25E2">
        <w:rPr>
          <w:rFonts w:ascii="Aptos Serif" w:eastAsia="Times New Roman" w:hAnsi="Aptos Serif" w:cs="Aptos Serif"/>
          <w:sz w:val="25"/>
          <w:szCs w:val="25"/>
          <w:lang w:eastAsia="it-IT"/>
        </w:rPr>
        <w:t>–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Direzione generale per i sistemi informativi e la statistica,</w:t>
      </w:r>
      <w:r w:rsidR="00B9779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 gennaio 2026, 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prot.</w:t>
      </w:r>
      <w:r w:rsidR="00B34FF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m_pi.AOODGSIS.355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, con la quale sono stati comunicati i dati relativi agli alunni con disabilità iscritti nell’anno scolastico 202</w:t>
      </w:r>
      <w:r w:rsidR="00E5547F">
        <w:rPr>
          <w:rFonts w:ascii="Aptos Serif" w:eastAsia="Times New Roman" w:hAnsi="Aptos Serif" w:cs="Aptos Serif"/>
          <w:sz w:val="25"/>
          <w:szCs w:val="25"/>
          <w:lang w:eastAsia="it-IT"/>
        </w:rPr>
        <w:t>5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/202</w:t>
      </w:r>
      <w:r w:rsidR="00E5547F">
        <w:rPr>
          <w:rFonts w:ascii="Aptos Serif" w:eastAsia="Times New Roman" w:hAnsi="Aptos Serif" w:cs="Aptos Serif"/>
          <w:sz w:val="25"/>
          <w:szCs w:val="25"/>
          <w:lang w:eastAsia="it-IT"/>
        </w:rPr>
        <w:t>6</w:t>
      </w:r>
      <w:r w:rsidR="008660C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presso le istituzioni del sistema nazionale di istruzione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, distinti per grado di istruzione, per provincia e per comune della scuola;</w:t>
      </w:r>
    </w:p>
    <w:p w14:paraId="103F1085" w14:textId="53165E30" w:rsidR="00C62167" w:rsidRDefault="00C62167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hAnsi="Aptos Serif" w:cs="Aptos Serif"/>
          <w:sz w:val="25"/>
          <w:szCs w:val="25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RITENUTO di dover procedere al riparto della somma</w:t>
      </w:r>
      <w:r w:rsidR="00F14C23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B17CD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da destinare </w:t>
      </w:r>
      <w:r w:rsidR="001F3809">
        <w:rPr>
          <w:rFonts w:ascii="Aptos Serif" w:eastAsia="Times New Roman" w:hAnsi="Aptos Serif" w:cs="Aptos Serif"/>
          <w:sz w:val="25"/>
          <w:szCs w:val="25"/>
          <w:lang w:eastAsia="it-IT"/>
        </w:rPr>
        <w:t>al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la finalità di cui </w:t>
      </w:r>
      <w:r w:rsidR="001F3809">
        <w:rPr>
          <w:rFonts w:ascii="Aptos Serif" w:eastAsia="Times New Roman" w:hAnsi="Aptos Serif" w:cs="Aptos Serif"/>
          <w:sz w:val="25"/>
          <w:szCs w:val="25"/>
          <w:lang w:eastAsia="it-IT"/>
        </w:rPr>
        <w:t>al citato articolo 1, commi dal 706 al 711, della legge n. 199 del 2025</w:t>
      </w:r>
      <w:r w:rsidRPr="000E096D">
        <w:rPr>
          <w:rFonts w:ascii="Aptos Serif" w:hAnsi="Aptos Serif" w:cs="Aptos Serif"/>
          <w:sz w:val="25"/>
          <w:szCs w:val="25"/>
        </w:rPr>
        <w:t xml:space="preserve">, </w:t>
      </w:r>
      <w:r w:rsidR="001F3809">
        <w:rPr>
          <w:rFonts w:ascii="Aptos Serif" w:hAnsi="Aptos Serif" w:cs="Aptos Serif"/>
          <w:sz w:val="25"/>
          <w:szCs w:val="25"/>
        </w:rPr>
        <w:t>a val</w:t>
      </w:r>
      <w:r w:rsidR="00587982">
        <w:rPr>
          <w:rFonts w:ascii="Aptos Serif" w:hAnsi="Aptos Serif" w:cs="Aptos Serif"/>
          <w:sz w:val="25"/>
          <w:szCs w:val="25"/>
        </w:rPr>
        <w:t xml:space="preserve">ere sulle risorse di cui al Fondo unico </w:t>
      </w:r>
      <w:r w:rsidR="001F6E4B">
        <w:rPr>
          <w:rFonts w:ascii="Aptos Serif" w:hAnsi="Aptos Serif" w:cs="Aptos Serif"/>
          <w:sz w:val="25"/>
          <w:szCs w:val="25"/>
        </w:rPr>
        <w:t>per l’inclusione delle persone con disabilità</w:t>
      </w:r>
      <w:r w:rsidRPr="000E096D">
        <w:rPr>
          <w:rFonts w:ascii="Aptos Serif" w:hAnsi="Aptos Serif" w:cs="Aptos Serif"/>
          <w:sz w:val="25"/>
          <w:szCs w:val="25"/>
        </w:rPr>
        <w:t>;</w:t>
      </w:r>
    </w:p>
    <w:p w14:paraId="7A4B4CE6" w14:textId="64168883" w:rsidR="0023673A" w:rsidRDefault="0023673A" w:rsidP="00253A0D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DATO ATTO che il citato articolo 1, comm</w:t>
      </w:r>
      <w:r w:rsidR="00A95A58">
        <w:rPr>
          <w:rFonts w:ascii="Aptos Serif" w:eastAsia="Times New Roman" w:hAnsi="Aptos Serif" w:cs="Aptos Serif"/>
          <w:sz w:val="25"/>
          <w:szCs w:val="25"/>
          <w:lang w:eastAsia="it-IT"/>
        </w:rPr>
        <w:t>a 707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, della legge n. 199 del 2025 dispone che il livello essenzial</w:t>
      </w:r>
      <w:r w:rsidR="00F81154">
        <w:rPr>
          <w:rFonts w:ascii="Aptos Serif" w:eastAsia="Times New Roman" w:hAnsi="Aptos Serif" w:cs="Aptos Serif"/>
          <w:sz w:val="25"/>
          <w:szCs w:val="25"/>
          <w:lang w:eastAsia="it-IT"/>
        </w:rPr>
        <w:t>e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delle prestazioni </w:t>
      </w:r>
      <w:r w:rsidR="008E0C7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in materia di assistenza </w:t>
      </w:r>
      <w:r w:rsidR="009A7DF9">
        <w:rPr>
          <w:rFonts w:ascii="Aptos Serif" w:eastAsia="Times New Roman" w:hAnsi="Aptos Serif" w:cs="Aptos Serif"/>
          <w:sz w:val="25"/>
          <w:szCs w:val="25"/>
          <w:lang w:eastAsia="it-IT"/>
        </w:rPr>
        <w:t>all’</w:t>
      </w:r>
      <w:r w:rsidR="008E0C7B">
        <w:rPr>
          <w:rFonts w:ascii="Aptos Serif" w:eastAsia="Times New Roman" w:hAnsi="Aptos Serif" w:cs="Aptos Serif"/>
          <w:sz w:val="25"/>
          <w:szCs w:val="25"/>
          <w:lang w:eastAsia="it-IT"/>
        </w:rPr>
        <w:t>autonomia e alla comunicazione</w:t>
      </w:r>
      <w:r w:rsid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abbia, quale proprie componenti essenziali: «</w:t>
      </w:r>
      <w:r w:rsidR="00F817FE" w:rsidRPr="00F817FE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il numero di ore di assistenza all’autonomia e alla comunicazione personale, da assicurare, in via progressiva</w:t>
      </w:r>
      <w:r w:rsidR="00F817FE" w:rsidRP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F817FE">
        <w:rPr>
          <w:rFonts w:ascii="Aptos Serif" w:eastAsia="Times New Roman" w:hAnsi="Aptos Serif" w:cs="Aptos Serif"/>
          <w:sz w:val="25"/>
          <w:szCs w:val="25"/>
          <w:lang w:eastAsia="it-IT"/>
        </w:rPr>
        <w:t>[…]</w:t>
      </w:r>
      <w:r w:rsidR="00F817FE" w:rsidRP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F817FE" w:rsidRPr="00F817FE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in misura corrispondente a quanto previsto nel piano educativo individualizzato (PEI)</w:t>
      </w:r>
      <w:r w:rsidR="00253A0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[…]</w:t>
      </w:r>
      <w:r w:rsidR="00F817FE" w:rsidRP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F817FE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l</w:t>
      </w:r>
      <w:r w:rsidR="00253A0D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F817FE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impiego di personale </w:t>
      </w:r>
      <w:r w:rsidR="00F817FE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lastRenderedPageBreak/>
        <w:t>in possesso</w:t>
      </w:r>
      <w:r w:rsidR="00253A0D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</w:t>
      </w:r>
      <w:r w:rsidR="00F817FE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del profilo professionale individuato</w:t>
      </w:r>
      <w:r w:rsidR="00F817FE" w:rsidRP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53A0D">
        <w:rPr>
          <w:rFonts w:ascii="Aptos Serif" w:eastAsia="Times New Roman" w:hAnsi="Aptos Serif" w:cs="Aptos Serif"/>
          <w:sz w:val="25"/>
          <w:szCs w:val="25"/>
          <w:lang w:eastAsia="it-IT"/>
        </w:rPr>
        <w:t>[…]</w:t>
      </w:r>
      <w:r w:rsidR="00F817FE" w:rsidRP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F817FE" w:rsidRPr="00253A0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nonché il rispetto degli standard qualitativi</w:t>
      </w:r>
      <w:r w:rsidR="00F817FE" w:rsidRPr="00F817F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53A0D">
        <w:rPr>
          <w:rFonts w:ascii="Aptos Serif" w:eastAsia="Times New Roman" w:hAnsi="Aptos Serif" w:cs="Aptos Serif"/>
          <w:sz w:val="25"/>
          <w:szCs w:val="25"/>
          <w:lang w:eastAsia="it-IT"/>
        </w:rPr>
        <w:t>[…]</w:t>
      </w:r>
      <w:r w:rsidR="00F817FE">
        <w:rPr>
          <w:rFonts w:ascii="Aptos Serif" w:eastAsia="Times New Roman" w:hAnsi="Aptos Serif" w:cs="Aptos Serif"/>
          <w:sz w:val="25"/>
          <w:szCs w:val="25"/>
          <w:lang w:eastAsia="it-IT"/>
        </w:rPr>
        <w:t>»</w:t>
      </w:r>
      <w:r w:rsidR="00F81154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3B9E20D2" w14:textId="1CEC2E7D" w:rsidR="00FA1468" w:rsidRDefault="00FA1468" w:rsidP="00253A0D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DATO ATTO che </w:t>
      </w:r>
      <w:r w:rsidR="00EE3D13">
        <w:rPr>
          <w:rFonts w:ascii="Aptos Serif" w:eastAsia="Times New Roman" w:hAnsi="Aptos Serif" w:cs="Aptos Serif"/>
          <w:sz w:val="25"/>
          <w:szCs w:val="25"/>
          <w:lang w:eastAsia="it-IT"/>
        </w:rPr>
        <w:t>il citato articolo 1, comma 708</w:t>
      </w:r>
      <w:r w:rsidR="00A95A5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della legge n. 199 del 2025 </w:t>
      </w:r>
      <w:r w:rsidR="00F26058">
        <w:rPr>
          <w:rFonts w:ascii="Aptos Serif" w:eastAsia="Times New Roman" w:hAnsi="Aptos Serif" w:cs="Aptos Serif"/>
          <w:sz w:val="25"/>
          <w:szCs w:val="25"/>
          <w:lang w:eastAsia="it-IT"/>
        </w:rPr>
        <w:t>dispone la costituzione «</w:t>
      </w:r>
      <w:r w:rsidR="00F26058" w:rsidRPr="00F26058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Entro il 31 dicembre 2027,</w:t>
      </w:r>
      <w:r w:rsidR="00F26058" w:rsidRPr="00F2605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F26058">
        <w:rPr>
          <w:rFonts w:ascii="Aptos Serif" w:eastAsia="Times New Roman" w:hAnsi="Aptos Serif" w:cs="Aptos Serif"/>
          <w:sz w:val="25"/>
          <w:szCs w:val="25"/>
          <w:lang w:eastAsia="it-IT"/>
        </w:rPr>
        <w:t>[del]</w:t>
      </w:r>
      <w:r w:rsidR="00F26058" w:rsidRPr="00F2605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F26058" w:rsidRPr="00F26058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registro nazionale per la ricognizione del fabbisogno territoriale aggregato delle ore prestate dagli assistenti all</w:t>
      </w:r>
      <w:r w:rsidR="00F26058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’</w:t>
      </w:r>
      <w:r w:rsidR="00F26058" w:rsidRPr="00F26058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autonomia e alla comunicazione e degli utenti assistiti</w:t>
      </w:r>
      <w:r w:rsidR="00F26058">
        <w:rPr>
          <w:rFonts w:ascii="Aptos Serif" w:eastAsia="Times New Roman" w:hAnsi="Aptos Serif" w:cs="Aptos Serif"/>
          <w:sz w:val="25"/>
          <w:szCs w:val="25"/>
          <w:lang w:eastAsia="it-IT"/>
        </w:rPr>
        <w:t>»;</w:t>
      </w:r>
    </w:p>
    <w:p w14:paraId="08C0A2B2" w14:textId="6FC513F9" w:rsidR="00F26058" w:rsidRDefault="00F26058" w:rsidP="00253A0D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DATO ATTO che tale registro non è ancora stato costituito</w:t>
      </w:r>
      <w:r w:rsidR="007D133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e non sarà disponibile per </w:t>
      </w:r>
      <w:r w:rsidR="00D648B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l’anno </w:t>
      </w:r>
      <w:r w:rsidR="0088262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2026 </w:t>
      </w:r>
      <w:r w:rsidR="00D648BD">
        <w:rPr>
          <w:rFonts w:ascii="Aptos Serif" w:eastAsia="Times New Roman" w:hAnsi="Aptos Serif" w:cs="Aptos Serif"/>
          <w:sz w:val="25"/>
          <w:szCs w:val="25"/>
          <w:lang w:eastAsia="it-IT"/>
        </w:rPr>
        <w:t>né, presumibilmente, per il</w:t>
      </w:r>
      <w:r w:rsidR="0088262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2027</w:t>
      </w:r>
      <w:r w:rsidR="007D1334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108EF81C" w14:textId="58710745" w:rsidR="007D1334" w:rsidRDefault="007D1334" w:rsidP="00253A0D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hAnsi="Aptos Serif" w:cs="Aptos Serif"/>
          <w:sz w:val="25"/>
          <w:szCs w:val="25"/>
        </w:rPr>
      </w:pPr>
      <w:r w:rsidRPr="007D1334">
        <w:rPr>
          <w:rFonts w:ascii="Aptos Serif" w:hAnsi="Aptos Serif" w:cs="Aptos Serif"/>
          <w:sz w:val="25"/>
          <w:szCs w:val="25"/>
        </w:rPr>
        <w:t>DATO ATTO che il citato articolo 1, comma 70</w:t>
      </w:r>
      <w:r>
        <w:rPr>
          <w:rFonts w:ascii="Aptos Serif" w:hAnsi="Aptos Serif" w:cs="Aptos Serif"/>
          <w:sz w:val="25"/>
          <w:szCs w:val="25"/>
        </w:rPr>
        <w:t>9</w:t>
      </w:r>
      <w:r w:rsidRPr="007D1334">
        <w:rPr>
          <w:rFonts w:ascii="Aptos Serif" w:hAnsi="Aptos Serif" w:cs="Aptos Serif"/>
          <w:sz w:val="25"/>
          <w:szCs w:val="25"/>
        </w:rPr>
        <w:t xml:space="preserve">, della legge n. 199 del 2025 dispone </w:t>
      </w:r>
      <w:r w:rsidR="00E403C0">
        <w:rPr>
          <w:rFonts w:ascii="Aptos Serif" w:hAnsi="Aptos Serif" w:cs="Aptos Serif"/>
          <w:sz w:val="25"/>
          <w:szCs w:val="25"/>
        </w:rPr>
        <w:t xml:space="preserve">che </w:t>
      </w:r>
      <w:r w:rsidR="00F46601">
        <w:rPr>
          <w:rFonts w:ascii="Aptos Serif" w:hAnsi="Aptos Serif" w:cs="Aptos Serif"/>
          <w:sz w:val="25"/>
          <w:szCs w:val="25"/>
        </w:rPr>
        <w:t>«</w:t>
      </w:r>
      <w:r w:rsidR="00B37CB6">
        <w:rPr>
          <w:rFonts w:ascii="Aptos Serif" w:hAnsi="Aptos Serif" w:cs="Aptos Serif"/>
          <w:sz w:val="25"/>
          <w:szCs w:val="25"/>
        </w:rPr>
        <w:t>[n]</w:t>
      </w:r>
      <w:r w:rsidR="00F46601" w:rsidRPr="00F46601">
        <w:rPr>
          <w:rFonts w:ascii="Aptos Serif" w:hAnsi="Aptos Serif" w:cs="Aptos Serif"/>
          <w:i/>
          <w:iCs/>
          <w:sz w:val="25"/>
          <w:szCs w:val="25"/>
        </w:rPr>
        <w:t>elle more della piena operatività del registro</w:t>
      </w:r>
      <w:r w:rsidR="00F46601">
        <w:rPr>
          <w:rFonts w:ascii="Aptos Serif" w:hAnsi="Aptos Serif" w:cs="Aptos Serif"/>
          <w:sz w:val="25"/>
          <w:szCs w:val="25"/>
        </w:rPr>
        <w:t>»</w:t>
      </w:r>
      <w:r w:rsidR="00ED39F0">
        <w:rPr>
          <w:rFonts w:ascii="Aptos Serif" w:hAnsi="Aptos Serif" w:cs="Aptos Serif"/>
          <w:sz w:val="25"/>
          <w:szCs w:val="25"/>
        </w:rPr>
        <w:t xml:space="preserve"> sia «</w:t>
      </w:r>
      <w:r w:rsidR="00ED39F0" w:rsidRPr="00ED39F0">
        <w:rPr>
          <w:rFonts w:ascii="Aptos Serif" w:hAnsi="Aptos Serif" w:cs="Aptos Serif"/>
          <w:i/>
          <w:iCs/>
          <w:sz w:val="25"/>
          <w:szCs w:val="25"/>
        </w:rPr>
        <w:t>individuato uno specifico obiettivo di servizio teso a garantire l</w:t>
      </w:r>
      <w:r w:rsidR="00ED39F0">
        <w:rPr>
          <w:rFonts w:ascii="Aptos Serif" w:hAnsi="Aptos Serif" w:cs="Aptos Serif"/>
          <w:i/>
          <w:iCs/>
          <w:sz w:val="25"/>
          <w:szCs w:val="25"/>
        </w:rPr>
        <w:t>’</w:t>
      </w:r>
      <w:r w:rsidR="00ED39F0" w:rsidRPr="00ED39F0">
        <w:rPr>
          <w:rFonts w:ascii="Aptos Serif" w:hAnsi="Aptos Serif" w:cs="Aptos Serif"/>
          <w:i/>
          <w:iCs/>
          <w:sz w:val="25"/>
          <w:szCs w:val="25"/>
        </w:rPr>
        <w:t>avvio di tale servizio negli enti territoriali dove è più carente</w:t>
      </w:r>
      <w:r w:rsidR="00ED39F0">
        <w:rPr>
          <w:rFonts w:ascii="Aptos Serif" w:hAnsi="Aptos Serif" w:cs="Aptos Serif"/>
          <w:sz w:val="25"/>
          <w:szCs w:val="25"/>
        </w:rPr>
        <w:t xml:space="preserve">» e che tale obiettivo di servizio </w:t>
      </w:r>
      <w:r w:rsidR="00B37CB6">
        <w:rPr>
          <w:rFonts w:ascii="Aptos Serif" w:hAnsi="Aptos Serif" w:cs="Aptos Serif"/>
          <w:sz w:val="25"/>
          <w:szCs w:val="25"/>
        </w:rPr>
        <w:t>debba garantire</w:t>
      </w:r>
      <w:r w:rsidR="0090701B">
        <w:rPr>
          <w:rFonts w:ascii="Aptos Serif" w:hAnsi="Aptos Serif" w:cs="Aptos Serif"/>
          <w:sz w:val="25"/>
          <w:szCs w:val="25"/>
        </w:rPr>
        <w:t xml:space="preserve"> «</w:t>
      </w:r>
      <w:r w:rsidR="0090701B" w:rsidRPr="0090701B">
        <w:rPr>
          <w:rFonts w:ascii="Aptos Serif" w:hAnsi="Aptos Serif" w:cs="Aptos Serif"/>
          <w:i/>
          <w:iCs/>
          <w:sz w:val="25"/>
          <w:szCs w:val="25"/>
        </w:rPr>
        <w:t xml:space="preserve">una media oraria settimanale almeno corrispondente alle risorse finanziarie </w:t>
      </w:r>
      <w:r w:rsidR="0090701B">
        <w:rPr>
          <w:rFonts w:ascii="Aptos Serif" w:hAnsi="Aptos Serif" w:cs="Aptos Serif"/>
          <w:sz w:val="25"/>
          <w:szCs w:val="25"/>
        </w:rPr>
        <w:t>[…]</w:t>
      </w:r>
      <w:r w:rsidR="0090701B" w:rsidRPr="0090701B">
        <w:rPr>
          <w:rFonts w:ascii="Aptos Serif" w:hAnsi="Aptos Serif" w:cs="Aptos Serif"/>
          <w:sz w:val="25"/>
          <w:szCs w:val="25"/>
        </w:rPr>
        <w:t xml:space="preserve"> </w:t>
      </w:r>
      <w:r w:rsidR="0090701B" w:rsidRPr="0090701B">
        <w:rPr>
          <w:rFonts w:ascii="Aptos Serif" w:hAnsi="Aptos Serif" w:cs="Aptos Serif"/>
          <w:i/>
          <w:iCs/>
          <w:sz w:val="25"/>
          <w:szCs w:val="25"/>
        </w:rPr>
        <w:t>trasferite a carico del bilancio dello Stato e del bilancio autonomo della Presidenza del Consiglio dei ministri</w:t>
      </w:r>
      <w:r w:rsidR="0090701B">
        <w:rPr>
          <w:rFonts w:ascii="Aptos Serif" w:hAnsi="Aptos Serif" w:cs="Aptos Serif"/>
          <w:sz w:val="25"/>
          <w:szCs w:val="25"/>
        </w:rPr>
        <w:t>»;</w:t>
      </w:r>
    </w:p>
    <w:p w14:paraId="257C5F87" w14:textId="0E29D9EB" w:rsidR="00AD1084" w:rsidRDefault="00AD1084" w:rsidP="00B91DC6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DATO ATTO che il Ministero dell’istruzione e del merito</w:t>
      </w:r>
      <w:r w:rsidR="00CC015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con la citata nota </w:t>
      </w:r>
      <w:r w:rsidR="00810383">
        <w:rPr>
          <w:rFonts w:ascii="Aptos Serif" w:eastAsia="Times New Roman" w:hAnsi="Aptos Serif" w:cs="Aptos Serif"/>
          <w:sz w:val="25"/>
          <w:szCs w:val="25"/>
          <w:lang w:eastAsia="it-IT"/>
        </w:rPr>
        <w:t>prot. 355/2026,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ha comunicato </w:t>
      </w:r>
      <w:r w:rsidR="00CA32EF">
        <w:rPr>
          <w:rFonts w:ascii="Aptos Serif" w:eastAsia="Times New Roman" w:hAnsi="Aptos Serif" w:cs="Aptos Serif"/>
          <w:sz w:val="25"/>
          <w:szCs w:val="25"/>
          <w:lang w:eastAsia="it-IT"/>
        </w:rPr>
        <w:t>che nell’anno scolastico 2025/2026 risulta iscritt</w:t>
      </w:r>
      <w:r w:rsidR="000E72B6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 w:rsidR="00CA32E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0E72B6">
        <w:rPr>
          <w:rFonts w:ascii="Aptos Serif" w:eastAsia="Times New Roman" w:hAnsi="Aptos Serif" w:cs="Aptos Serif"/>
          <w:sz w:val="25"/>
          <w:szCs w:val="25"/>
          <w:lang w:eastAsia="it-IT"/>
        </w:rPr>
        <w:t>la seguente quantità di</w:t>
      </w:r>
      <w:r w:rsidR="003614F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111BBF">
        <w:rPr>
          <w:rFonts w:ascii="Aptos Serif" w:eastAsia="Times New Roman" w:hAnsi="Aptos Serif" w:cs="Aptos Serif"/>
          <w:sz w:val="25"/>
          <w:szCs w:val="25"/>
          <w:lang w:eastAsia="it-IT"/>
        </w:rPr>
        <w:t>studenti con disabilità certificata</w:t>
      </w:r>
      <w:r w:rsidR="00CC015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alle scuole statali</w:t>
      </w:r>
      <w:r w:rsidR="003614F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: n. </w:t>
      </w:r>
      <w:r w:rsidR="003614F9" w:rsidRPr="003614F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254.644 </w:t>
      </w:r>
      <w:r w:rsidR="00111BBF">
        <w:rPr>
          <w:rFonts w:ascii="Aptos Serif" w:eastAsia="Times New Roman" w:hAnsi="Aptos Serif" w:cs="Aptos Serif"/>
          <w:sz w:val="25"/>
          <w:szCs w:val="25"/>
          <w:lang w:eastAsia="it-IT"/>
        </w:rPr>
        <w:t>alle scuole dell’infanzia, primarie e secondarie di primo grado, nonché 102.652</w:t>
      </w:r>
      <w:r w:rsidR="00CC015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alle scuole secondarie di secondo grado;</w:t>
      </w:r>
    </w:p>
    <w:p w14:paraId="091AD8A1" w14:textId="795B5BE9" w:rsidR="00CC015B" w:rsidRDefault="00CC015B" w:rsidP="00B91DC6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DATO ATTO </w:t>
      </w:r>
      <w:r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>che</w:t>
      </w:r>
      <w:r w:rsidR="00851D88"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il Ministero dell’istruzione e del merito ha aggiornato i menzionati dati con e-mail del 21 luglio 2026</w:t>
      </w:r>
      <w:r w:rsidR="00F35336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07001838" w14:textId="1FBC015D" w:rsidR="0063295E" w:rsidRDefault="0063295E" w:rsidP="00B91DC6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RITENUTO opportuno consentire agli enti territoriali di programmare </w:t>
      </w:r>
      <w:r w:rsidR="001859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il servizio di assistenza all’autonomia e alla comunicazione per tutta la durata del bilancio triennale e, conseguentemente, di dover ripartire </w:t>
      </w:r>
      <w:r w:rsidR="007C0D24">
        <w:rPr>
          <w:rFonts w:ascii="Aptos Serif" w:eastAsia="Times New Roman" w:hAnsi="Aptos Serif" w:cs="Aptos Serif"/>
          <w:sz w:val="25"/>
          <w:szCs w:val="25"/>
          <w:lang w:eastAsia="it-IT"/>
        </w:rPr>
        <w:t>col presente decreto le risorse relative agli esercizi finanziari 2026, 2027 e 2028, quindi relative agli anni scolastic</w:t>
      </w:r>
      <w:r w:rsidR="00D96CE0">
        <w:rPr>
          <w:rFonts w:ascii="Aptos Serif" w:eastAsia="Times New Roman" w:hAnsi="Aptos Serif" w:cs="Aptos Serif"/>
          <w:sz w:val="25"/>
          <w:szCs w:val="25"/>
          <w:lang w:eastAsia="it-IT"/>
        </w:rPr>
        <w:t>i</w:t>
      </w:r>
      <w:r w:rsidR="007C0D2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C44DB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2025/2026, </w:t>
      </w:r>
      <w:r w:rsidR="007C0D24">
        <w:rPr>
          <w:rFonts w:ascii="Aptos Serif" w:eastAsia="Times New Roman" w:hAnsi="Aptos Serif" w:cs="Aptos Serif"/>
          <w:sz w:val="25"/>
          <w:szCs w:val="25"/>
          <w:lang w:eastAsia="it-IT"/>
        </w:rPr>
        <w:t>202</w:t>
      </w:r>
      <w:r w:rsidR="00C44DB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6/2027 e 2027/2028, fermo restando l’aggiornamento </w:t>
      </w:r>
      <w:r w:rsidR="00F953DA">
        <w:rPr>
          <w:rFonts w:ascii="Aptos Serif" w:eastAsia="Times New Roman" w:hAnsi="Aptos Serif" w:cs="Aptos Serif"/>
          <w:sz w:val="25"/>
          <w:szCs w:val="25"/>
          <w:lang w:eastAsia="it-IT"/>
        </w:rPr>
        <w:t>annuale della conseguente assegnazione e il passaggio da obiettivo di servizio a LEP a decorrere dall’anno 2028</w:t>
      </w:r>
      <w:r w:rsidR="00D96CE0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1B489B45" w14:textId="77777777" w:rsidR="003F3A90" w:rsidRDefault="0091091E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bookmarkStart w:id="0" w:name="_Hlk126332763"/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RITENUTO, nelle more della </w:t>
      </w:r>
      <w:r w:rsidR="00B91DC6">
        <w:rPr>
          <w:rFonts w:ascii="Aptos Serif" w:eastAsia="Times New Roman" w:hAnsi="Aptos Serif" w:cs="Aptos Serif"/>
          <w:sz w:val="25"/>
          <w:szCs w:val="25"/>
          <w:lang w:eastAsia="it-IT"/>
        </w:rPr>
        <w:t>piena operatività del citato registro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415445">
        <w:rPr>
          <w:rFonts w:ascii="Aptos Serif" w:eastAsia="Times New Roman" w:hAnsi="Aptos Serif" w:cs="Aptos Serif"/>
          <w:sz w:val="25"/>
          <w:szCs w:val="25"/>
          <w:lang w:eastAsia="it-IT"/>
        </w:rPr>
        <w:t>di definire un obiettivo di servizio</w:t>
      </w:r>
      <w:r w:rsidR="00171AA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E5918"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>almeno</w:t>
      </w:r>
      <w:r w:rsidR="002E591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3B4A7A">
        <w:rPr>
          <w:rFonts w:ascii="Aptos Serif" w:eastAsia="Times New Roman" w:hAnsi="Aptos Serif" w:cs="Aptos Serif"/>
          <w:sz w:val="25"/>
          <w:szCs w:val="25"/>
          <w:lang w:eastAsia="it-IT"/>
        </w:rPr>
        <w:t>corrispondente</w:t>
      </w:r>
      <w:r w:rsidR="002E591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E5918"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alle risorse trasferite </w:t>
      </w:r>
      <w:r w:rsidR="003F3A90"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>ai Comuni e alle Regioni a carico del bilancio dello Stato e del bilancio autonomo della Presidenza del Consiglio dei ministri</w:t>
      </w:r>
      <w:r w:rsidR="003F3A90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6FF359B3" w14:textId="58F74ED7" w:rsidR="0091091E" w:rsidRDefault="003F3A90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>RITENUTO di trasferire, a carico del bilancio autonomo della Presidenza del Consiglio dei ministri,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complessivi euro </w:t>
      </w:r>
      <w:r w:rsidR="00695F0E" w:rsidRPr="003D58BA">
        <w:rPr>
          <w:rFonts w:ascii="Aptos Serif" w:eastAsia="Times New Roman" w:hAnsi="Aptos Serif" w:cs="Aptos Serif"/>
          <w:sz w:val="25"/>
          <w:szCs w:val="25"/>
          <w:lang w:eastAsia="it-IT"/>
        </w:rPr>
        <w:t>160.000.000,00</w:t>
      </w:r>
      <w:r w:rsidR="00272CC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695F0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per ciascuno </w:t>
      </w:r>
      <w:r w:rsidR="00A46FED">
        <w:rPr>
          <w:rFonts w:ascii="Aptos Serif" w:eastAsia="Times New Roman" w:hAnsi="Aptos Serif" w:cs="Aptos Serif"/>
          <w:sz w:val="25"/>
          <w:szCs w:val="25"/>
          <w:lang w:eastAsia="it-IT"/>
        </w:rPr>
        <w:t>degl</w:t>
      </w:r>
      <w:r w:rsidR="00C02A72">
        <w:rPr>
          <w:rFonts w:ascii="Aptos Serif" w:eastAsia="Times New Roman" w:hAnsi="Aptos Serif" w:cs="Aptos Serif"/>
          <w:sz w:val="25"/>
          <w:szCs w:val="25"/>
          <w:lang w:eastAsia="it-IT"/>
        </w:rPr>
        <w:t>i eserci</w:t>
      </w:r>
      <w:r w:rsidR="0069124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zi </w:t>
      </w:r>
      <w:r w:rsidR="0069124F">
        <w:rPr>
          <w:rFonts w:ascii="Aptos Serif" w:eastAsia="Times New Roman" w:hAnsi="Aptos Serif" w:cs="Aptos Serif"/>
          <w:sz w:val="25"/>
          <w:szCs w:val="25"/>
          <w:lang w:eastAsia="it-IT"/>
        </w:rPr>
        <w:lastRenderedPageBreak/>
        <w:t xml:space="preserve">2026 </w:t>
      </w:r>
      <w:r w:rsidR="00BC11F5">
        <w:rPr>
          <w:rFonts w:ascii="Aptos Serif" w:eastAsia="Times New Roman" w:hAnsi="Aptos Serif" w:cs="Aptos Serif"/>
          <w:sz w:val="25"/>
          <w:szCs w:val="25"/>
          <w:lang w:eastAsia="it-IT"/>
        </w:rPr>
        <w:t>e 2027</w:t>
      </w:r>
      <w:r w:rsidR="00272CC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per gli </w:t>
      </w:r>
      <w:r w:rsidR="003B4A7A">
        <w:rPr>
          <w:rFonts w:ascii="Aptos Serif" w:eastAsia="Times New Roman" w:hAnsi="Aptos Serif" w:cs="Aptos Serif"/>
          <w:sz w:val="25"/>
          <w:szCs w:val="25"/>
          <w:lang w:eastAsia="it-IT"/>
        </w:rPr>
        <w:t>student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>i</w:t>
      </w:r>
      <w:r w:rsidR="003B4A7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con disabilità certificata </w:t>
      </w:r>
      <w:r w:rsidR="00C2495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delle scuole dell’infanzia, primarie e secondarie di primo grado del sistema nazionale di istruzione, e 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complessivi </w:t>
      </w:r>
      <w:r w:rsidR="00C2495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euro </w:t>
      </w:r>
      <w:r w:rsidR="00695F0E" w:rsidRPr="003D58BA">
        <w:rPr>
          <w:rFonts w:ascii="Aptos Serif" w:eastAsia="Times New Roman" w:hAnsi="Aptos Serif" w:cs="Aptos Serif"/>
          <w:sz w:val="25"/>
          <w:szCs w:val="25"/>
          <w:lang w:eastAsia="it-IT"/>
        </w:rPr>
        <w:t>128.300.000,00</w:t>
      </w:r>
      <w:r w:rsidR="001B72C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695F0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per ciascuno degli </w:t>
      </w:r>
      <w:r w:rsidR="00A73D0E">
        <w:rPr>
          <w:rFonts w:ascii="Aptos Serif" w:eastAsia="Times New Roman" w:hAnsi="Aptos Serif" w:cs="Aptos Serif"/>
          <w:sz w:val="25"/>
          <w:szCs w:val="25"/>
          <w:lang w:eastAsia="it-IT"/>
        </w:rPr>
        <w:t>ese</w:t>
      </w:r>
      <w:r w:rsidR="006C5326">
        <w:rPr>
          <w:rFonts w:ascii="Aptos Serif" w:eastAsia="Times New Roman" w:hAnsi="Aptos Serif" w:cs="Aptos Serif"/>
          <w:sz w:val="25"/>
          <w:szCs w:val="25"/>
          <w:lang w:eastAsia="it-IT"/>
        </w:rPr>
        <w:t>rci</w:t>
      </w:r>
      <w:r w:rsidR="00F869F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zi 2026 e </w:t>
      </w:r>
      <w:r w:rsidR="003269CA">
        <w:rPr>
          <w:rFonts w:ascii="Aptos Serif" w:eastAsia="Times New Roman" w:hAnsi="Aptos Serif" w:cs="Aptos Serif"/>
          <w:sz w:val="25"/>
          <w:szCs w:val="25"/>
          <w:lang w:eastAsia="it-IT"/>
        </w:rPr>
        <w:t>2027</w:t>
      </w:r>
      <w:r w:rsidR="002D0DE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C2495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per 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gli </w:t>
      </w:r>
      <w:r w:rsidR="00C24956">
        <w:rPr>
          <w:rFonts w:ascii="Aptos Serif" w:eastAsia="Times New Roman" w:hAnsi="Aptos Serif" w:cs="Aptos Serif"/>
          <w:sz w:val="25"/>
          <w:szCs w:val="25"/>
          <w:lang w:eastAsia="it-IT"/>
        </w:rPr>
        <w:t>student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>i</w:t>
      </w:r>
      <w:r w:rsidR="00C2495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con disabilità certificata </w:t>
      </w:r>
      <w:r w:rsidR="00C2495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delle scuole secondarie di secondo grado del </w:t>
      </w:r>
      <w:r w:rsidR="00AD1084">
        <w:rPr>
          <w:rFonts w:ascii="Aptos Serif" w:eastAsia="Times New Roman" w:hAnsi="Aptos Serif" w:cs="Aptos Serif"/>
          <w:sz w:val="25"/>
          <w:szCs w:val="25"/>
          <w:lang w:eastAsia="it-IT"/>
        </w:rPr>
        <w:t>sistema nazionale di istruzione</w:t>
      </w:r>
      <w:r w:rsidR="0064437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644372"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>nonché per gli studenti con disabilità sensoriale di ogni grado di istruzione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85790E">
        <w:rPr>
          <w:rFonts w:ascii="Aptos Serif" w:eastAsia="Times New Roman" w:hAnsi="Aptos Serif" w:cs="Aptos Serif"/>
          <w:sz w:val="25"/>
          <w:szCs w:val="25"/>
          <w:lang w:eastAsia="it-IT"/>
        </w:rPr>
        <w:t>ripartiti</w:t>
      </w:r>
      <w:r w:rsidR="00467DD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tra gli enti territoriali in proporzione alle consistenze numeriche </w:t>
      </w:r>
      <w:r w:rsidR="00B44CF9">
        <w:rPr>
          <w:rFonts w:ascii="Aptos Serif" w:eastAsia="Times New Roman" w:hAnsi="Aptos Serif" w:cs="Aptos Serif"/>
          <w:sz w:val="25"/>
          <w:szCs w:val="25"/>
          <w:lang w:eastAsia="it-IT"/>
        </w:rPr>
        <w:t>come sopra comunicate dal Ministero dell’istruzione e del merito</w:t>
      </w:r>
      <w:r w:rsidR="00D229E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D229E3" w:rsidRPr="00D229E3">
        <w:rPr>
          <w:rFonts w:ascii="Aptos Serif" w:eastAsia="Times New Roman" w:hAnsi="Aptos Serif" w:cs="Aptos Serif"/>
          <w:sz w:val="25"/>
          <w:szCs w:val="25"/>
          <w:lang w:eastAsia="it-IT"/>
        </w:rPr>
        <w:t>fatte salve le ulteriori risorse, sia proprie sia derivanti dal Fondo di solidarietà comunale</w:t>
      </w:r>
      <w:r w:rsidR="00D77A4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77A42" w:rsidRPr="00F35336">
        <w:rPr>
          <w:rFonts w:ascii="Aptos Serif" w:eastAsia="Times New Roman" w:hAnsi="Aptos Serif" w:cs="Aptos Serif"/>
          <w:sz w:val="25"/>
          <w:szCs w:val="25"/>
          <w:lang w:eastAsia="it-IT"/>
        </w:rPr>
        <w:t>e dal Fondo per l’equità del livello dei servizi</w:t>
      </w:r>
      <w:r w:rsidR="00D229E3" w:rsidRPr="00D229E3">
        <w:rPr>
          <w:rFonts w:ascii="Aptos Serif" w:eastAsia="Times New Roman" w:hAnsi="Aptos Serif" w:cs="Aptos Serif"/>
          <w:sz w:val="25"/>
          <w:szCs w:val="25"/>
          <w:lang w:eastAsia="it-IT"/>
        </w:rPr>
        <w:t>, che gli enti territoriali potranno destinare al medesimo fine</w:t>
      </w:r>
      <w:r w:rsidR="00D229E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nonché fatto salvo il passaggio al livello essenziale delle prestazioni dall’anno 2028 o, comunque, dalla </w:t>
      </w:r>
      <w:r w:rsidR="00D229E3" w:rsidRPr="00D229E3">
        <w:rPr>
          <w:rFonts w:ascii="Aptos Serif" w:eastAsia="Times New Roman" w:hAnsi="Aptos Serif" w:cs="Aptos Serif"/>
          <w:sz w:val="25"/>
          <w:szCs w:val="25"/>
          <w:lang w:eastAsia="it-IT"/>
        </w:rPr>
        <w:t>piena operatività del citato registro</w:t>
      </w:r>
      <w:r w:rsidR="005010A2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185C693C" w14:textId="02B1289E" w:rsidR="00175117" w:rsidRPr="000E096D" w:rsidRDefault="00175117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DATO ATTO che le risorse finanziarie </w:t>
      </w:r>
      <w:r w:rsidR="0093159E">
        <w:rPr>
          <w:rFonts w:ascii="Aptos Serif" w:eastAsia="Times New Roman" w:hAnsi="Aptos Serif" w:cs="Aptos Serif"/>
          <w:sz w:val="25"/>
          <w:szCs w:val="25"/>
          <w:lang w:eastAsia="it-IT"/>
        </w:rPr>
        <w:t>relative a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gli studenti delle scuole dell’infanzia, primarie e secondarie di primo grado</w:t>
      </w:r>
      <w:r w:rsidR="0085790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del sistema nazionale di istruzione</w:t>
      </w:r>
      <w:r w:rsidR="0093159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sono ripartite in favore dei</w:t>
      </w:r>
      <w:r w:rsidR="000C5A5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relativi</w:t>
      </w:r>
      <w:r w:rsidR="0093159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Comuni, mentre quelle relative agli studenti delle scuole secondarie di secondo grado</w:t>
      </w:r>
      <w:r w:rsidR="00D04C5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sono ripartite in favore delle </w:t>
      </w:r>
      <w:r w:rsidR="000C5A5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relative </w:t>
      </w:r>
      <w:r w:rsidR="00D04C59">
        <w:rPr>
          <w:rFonts w:ascii="Aptos Serif" w:eastAsia="Times New Roman" w:hAnsi="Aptos Serif" w:cs="Aptos Serif"/>
          <w:sz w:val="25"/>
          <w:szCs w:val="25"/>
          <w:lang w:eastAsia="it-IT"/>
        </w:rPr>
        <w:t>Regioni;</w:t>
      </w:r>
    </w:p>
    <w:bookmarkEnd w:id="0"/>
    <w:p w14:paraId="6FA5FD44" w14:textId="31C83494" w:rsidR="00371795" w:rsidRPr="000E096D" w:rsidRDefault="00025071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8B5036">
        <w:rPr>
          <w:rFonts w:ascii="Aptos Serif" w:eastAsia="Times New Roman" w:hAnsi="Aptos Serif" w:cs="Aptos Serif"/>
          <w:sz w:val="25"/>
          <w:szCs w:val="25"/>
          <w:lang w:eastAsia="it-IT"/>
        </w:rPr>
        <w:t>CONSIDERATE le ipotesi tecniche formulate</w:t>
      </w:r>
      <w:r w:rsidR="00371795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dalla Commissione tecnica per i fabbisogni standard, di cui all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hyperlink r:id="rId12" w:anchor="id=10LX0000822789ART43,__m=document" w:history="1">
        <w:r w:rsidR="00371795" w:rsidRPr="000E096D">
          <w:rPr>
            <w:rFonts w:ascii="Aptos Serif" w:eastAsia="Times New Roman" w:hAnsi="Aptos Serif" w:cs="Aptos Serif"/>
            <w:sz w:val="25"/>
            <w:szCs w:val="25"/>
            <w:lang w:eastAsia="it-IT"/>
          </w:rPr>
          <w:t>articolo 1, comma 29, della legge 28 dicembre 2015, n.</w:t>
        </w:r>
        <w:r w:rsidR="005235BC">
          <w:rPr>
            <w:rFonts w:ascii="Aptos Serif" w:eastAsia="Times New Roman" w:hAnsi="Aptos Serif" w:cs="Aptos Serif"/>
            <w:sz w:val="25"/>
            <w:szCs w:val="25"/>
            <w:lang w:eastAsia="it-IT"/>
          </w:rPr>
          <w:t> </w:t>
        </w:r>
        <w:r w:rsidR="00371795" w:rsidRPr="000E096D">
          <w:rPr>
            <w:rFonts w:ascii="Aptos Serif" w:eastAsia="Times New Roman" w:hAnsi="Aptos Serif" w:cs="Aptos Serif"/>
            <w:sz w:val="25"/>
            <w:szCs w:val="25"/>
            <w:lang w:eastAsia="it-IT"/>
          </w:rPr>
          <w:t>208</w:t>
        </w:r>
      </w:hyperlink>
      <w:r w:rsidR="00371795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D40037" w:rsidRPr="008B5036">
        <w:rPr>
          <w:rFonts w:ascii="Aptos Serif" w:eastAsia="Times New Roman" w:hAnsi="Aptos Serif" w:cs="Aptos Serif"/>
          <w:sz w:val="25"/>
          <w:szCs w:val="25"/>
          <w:lang w:eastAsia="it-IT"/>
        </w:rPr>
        <w:t>ai sensi dell’articolo 1, comma 710, della legge 30 dicembre 2025, n. 199</w:t>
      </w:r>
      <w:r w:rsidR="00371795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, nella seduta de</w:t>
      </w:r>
      <w:r w:rsidR="00807A38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 </w:t>
      </w:r>
      <w:r w:rsidR="00807A38" w:rsidRPr="008B5036">
        <w:rPr>
          <w:rFonts w:ascii="Aptos Serif" w:eastAsia="Times New Roman" w:hAnsi="Aptos Serif" w:cs="Aptos Serif"/>
          <w:sz w:val="25"/>
          <w:szCs w:val="25"/>
          <w:lang w:eastAsia="it-IT"/>
        </w:rPr>
        <w:t>22 luglio 2026</w:t>
      </w:r>
      <w:r w:rsidR="00371795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5D885858" w14:textId="115879A5" w:rsidR="00A87157" w:rsidRDefault="00A87157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VISTI</w:t>
      </w:r>
      <w:r w:rsidR="005010A2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gli assensi tecnici espressi</w:t>
      </w:r>
      <w:r w:rsidR="00B93061">
        <w:rPr>
          <w:rFonts w:ascii="Aptos Serif" w:eastAsia="Times New Roman" w:hAnsi="Aptos Serif" w:cs="Aptos Serif"/>
          <w:sz w:val="25"/>
          <w:szCs w:val="25"/>
          <w:lang w:eastAsia="it-IT"/>
        </w:rPr>
        <w:t>, in vista del successivo concerto,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E1210F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dal Ministero dell’economia e delle finanze con nota</w:t>
      </w:r>
      <w:r w:rsidR="00BF100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30 settembre 2026, prot. 46153</w:t>
      </w:r>
      <w:r w:rsidR="00E1210F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E1210F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E949F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dal Ministero dell’istruzione e del merito con nota</w:t>
      </w:r>
      <w:r w:rsidR="00F80C4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28 luglio 2026, prot. </w:t>
      </w:r>
      <w:r w:rsidR="00AE4C52">
        <w:rPr>
          <w:rFonts w:ascii="Aptos Serif" w:eastAsia="Times New Roman" w:hAnsi="Aptos Serif" w:cs="Aptos Serif"/>
          <w:sz w:val="25"/>
          <w:szCs w:val="25"/>
          <w:lang w:eastAsia="it-IT"/>
        </w:rPr>
        <w:t>192659,</w:t>
      </w:r>
      <w:r w:rsidR="00E949F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dal Ministero dell’interno con nota</w:t>
      </w:r>
      <w:r w:rsidR="0061068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10 settembre 2026, prot. </w:t>
      </w:r>
      <w:r w:rsidR="00941B27">
        <w:rPr>
          <w:rFonts w:ascii="Aptos Serif" w:eastAsia="Times New Roman" w:hAnsi="Aptos Serif" w:cs="Aptos Serif"/>
          <w:sz w:val="25"/>
          <w:szCs w:val="25"/>
          <w:lang w:eastAsia="it-IT"/>
        </w:rPr>
        <w:t>91655</w:t>
      </w:r>
      <w:r w:rsidR="009E4E24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E949F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dal Ministro per gli affari regionali </w:t>
      </w:r>
      <w:r w:rsidR="004F01E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 le autonomie </w:t>
      </w:r>
      <w:r w:rsidR="00E949F2">
        <w:rPr>
          <w:rFonts w:ascii="Aptos Serif" w:eastAsia="Times New Roman" w:hAnsi="Aptos Serif" w:cs="Aptos Serif"/>
          <w:sz w:val="25"/>
          <w:szCs w:val="25"/>
          <w:lang w:eastAsia="it-IT"/>
        </w:rPr>
        <w:t>con nota</w:t>
      </w:r>
      <w:r w:rsidR="00CA6D9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7 </w:t>
      </w:r>
      <w:r w:rsidR="00B547FB">
        <w:rPr>
          <w:rFonts w:ascii="Aptos Serif" w:eastAsia="Times New Roman" w:hAnsi="Aptos Serif" w:cs="Aptos Serif"/>
          <w:sz w:val="25"/>
          <w:szCs w:val="25"/>
          <w:lang w:eastAsia="it-IT"/>
        </w:rPr>
        <w:t>settembre 2026, prot. 3051</w:t>
      </w:r>
      <w:r w:rsidR="001F5232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4DF21449" w14:textId="19B2D537" w:rsidR="00C57EA0" w:rsidRDefault="00371795" w:rsidP="004F2368">
      <w:pPr>
        <w:tabs>
          <w:tab w:val="left" w:pos="1134"/>
        </w:tabs>
        <w:spacing w:after="120" w:line="293" w:lineRule="auto"/>
        <w:ind w:left="1134" w:hanging="1134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ACQUISITA 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intesa in sede di Conferenza </w:t>
      </w:r>
      <w:r w:rsidR="009C2CA4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unificata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nella seduta del</w:t>
      </w:r>
      <w:r w:rsidR="00E65F2E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5010A2" w:rsidRPr="006508B9">
        <w:rPr>
          <w:rFonts w:ascii="Aptos Serif" w:eastAsia="Times New Roman" w:hAnsi="Aptos Serif" w:cs="Aptos Serif"/>
          <w:sz w:val="25"/>
          <w:szCs w:val="25"/>
          <w:highlight w:val="yellow"/>
          <w:lang w:eastAsia="it-IT"/>
        </w:rPr>
        <w:t>XXXX</w:t>
      </w:r>
      <w:r w:rsidR="0085383F" w:rsidRPr="006508B9">
        <w:rPr>
          <w:rFonts w:ascii="Aptos Serif" w:eastAsia="Times New Roman" w:hAnsi="Aptos Serif" w:cs="Aptos Serif"/>
          <w:sz w:val="25"/>
          <w:szCs w:val="25"/>
          <w:highlight w:val="yellow"/>
          <w:lang w:eastAsia="it-IT"/>
        </w:rPr>
        <w:t>X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5B0114A7" w14:textId="370E782E" w:rsidR="00371795" w:rsidRPr="000E096D" w:rsidRDefault="00371795" w:rsidP="005010A2">
      <w:pPr>
        <w:spacing w:before="480" w:after="48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Su proposta del </w:t>
      </w:r>
      <w:r w:rsidR="00C62167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Ministro per le disabilità, di concerto con </w:t>
      </w:r>
      <w:r w:rsidR="00C332EA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il </w:t>
      </w:r>
      <w:r w:rsidR="00C62167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Ministro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62167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economia e delle finanze</w:t>
      </w:r>
      <w:r w:rsidR="006508B9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6508B9" w:rsidRPr="006508B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6508B9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il Ministro dell’interno, 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il Ministro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istruzione</w:t>
      </w:r>
      <w:r w:rsidR="00A04053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e del merito</w:t>
      </w:r>
      <w:r w:rsidR="0042747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e il Ministro </w:t>
      </w:r>
      <w:r w:rsidR="004F01E9">
        <w:rPr>
          <w:rFonts w:ascii="Aptos Serif" w:eastAsia="Times New Roman" w:hAnsi="Aptos Serif" w:cs="Aptos Serif"/>
          <w:sz w:val="25"/>
          <w:szCs w:val="25"/>
          <w:lang w:eastAsia="it-IT"/>
        </w:rPr>
        <w:t>per gli affari regionali e le autonomie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43017DED" w14:textId="77777777" w:rsidR="00C57EA0" w:rsidRPr="005F23E4" w:rsidRDefault="00C57EA0" w:rsidP="005010A2">
      <w:pPr>
        <w:keepNext/>
        <w:spacing w:before="360" w:after="36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 w:rsidRPr="005F23E4"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lastRenderedPageBreak/>
        <w:t>DECRETANO:</w:t>
      </w:r>
    </w:p>
    <w:p w14:paraId="0AAABEC2" w14:textId="77777777" w:rsidR="00A65166" w:rsidRDefault="00A65166" w:rsidP="00A65166">
      <w:pPr>
        <w:keepNext/>
        <w:spacing w:before="360"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Art. 1</w:t>
      </w:r>
    </w:p>
    <w:p w14:paraId="5364C43C" w14:textId="3AE2FCD8" w:rsidR="00A65166" w:rsidRDefault="00A65166" w:rsidP="00A65166">
      <w:pPr>
        <w:keepNext/>
        <w:spacing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(</w:t>
      </w:r>
      <w:r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Obiettivi e definizioni</w:t>
      </w: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)</w:t>
      </w:r>
    </w:p>
    <w:p w14:paraId="5BC90EA2" w14:textId="7151A297" w:rsidR="00A65166" w:rsidRDefault="00A65166" w:rsidP="00A65166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1.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Il presente decreto</w:t>
      </w:r>
      <w:r w:rsidR="00362C3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assegna agli enti territoriali competenti le risorse relative agli anni 2026</w:t>
      </w:r>
      <w:r w:rsidR="003F348B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362C3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2027 </w:t>
      </w:r>
      <w:r w:rsidR="00362C30" w:rsidRPr="003F348B">
        <w:rPr>
          <w:rFonts w:ascii="Aptos Serif" w:eastAsia="Times New Roman" w:hAnsi="Aptos Serif" w:cs="Aptos Serif"/>
          <w:sz w:val="25"/>
          <w:szCs w:val="25"/>
          <w:lang w:eastAsia="it-IT"/>
        </w:rPr>
        <w:t>e 2028</w:t>
      </w:r>
      <w:r w:rsidR="00362C3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destinate al finanziamento del servizio di assistenza all’autonomia e alla comunicazione personale </w:t>
      </w:r>
      <w:r w:rsidR="00362C30" w:rsidRPr="00362C3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di cui all’articolo 3, comma 5, lettera </w:t>
      </w:r>
      <w:r w:rsidR="00362C30" w:rsidRPr="00362C30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</w:t>
      </w:r>
      <w:r w:rsidR="00362C30" w:rsidRPr="00362C30">
        <w:rPr>
          <w:rFonts w:ascii="Aptos Serif" w:eastAsia="Times New Roman" w:hAnsi="Aptos Serif" w:cs="Aptos Serif"/>
          <w:sz w:val="25"/>
          <w:szCs w:val="25"/>
          <w:lang w:eastAsia="it-IT"/>
        </w:rPr>
        <w:t>), del decreto legislativo 13 aprile 2017, n. 66</w:t>
      </w:r>
      <w:r w:rsidR="00362C30">
        <w:rPr>
          <w:rFonts w:ascii="Aptos Serif" w:eastAsia="Times New Roman" w:hAnsi="Aptos Serif" w:cs="Aptos Serif"/>
          <w:sz w:val="25"/>
          <w:szCs w:val="25"/>
          <w:lang w:eastAsia="it-IT"/>
        </w:rPr>
        <w:t>. Il presente decreto, altresì</w:t>
      </w:r>
      <w:r w:rsidR="0029035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e</w:t>
      </w:r>
      <w:r w:rsidR="004A46A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in via transitoria per gli anni 2026 e 2027,</w:t>
      </w:r>
      <w:r w:rsidR="005A5553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9035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definisce </w:t>
      </w:r>
      <w:r w:rsidR="005A5553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>uno specifico obiettivo di servizio</w:t>
      </w:r>
      <w:r w:rsidR="004A46A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B6098F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>qual</w:t>
      </w:r>
      <w:r w:rsidR="001A0D0A">
        <w:rPr>
          <w:rFonts w:ascii="Aptos Serif" w:eastAsia="Times New Roman" w:hAnsi="Aptos Serif" w:cs="Aptos Serif"/>
          <w:sz w:val="25"/>
          <w:szCs w:val="25"/>
          <w:lang w:eastAsia="it-IT"/>
        </w:rPr>
        <w:t>e</w:t>
      </w:r>
      <w:r w:rsidR="00B6098F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misur</w:t>
      </w:r>
      <w:r w:rsidR="001A0D0A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 w:rsidR="00B6098F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propedeutic</w:t>
      </w:r>
      <w:r w:rsidR="001A0D0A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 w:rsidR="00B6098F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all</w:t>
      </w:r>
      <w:r w:rsidR="001A0D0A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B6098F" w:rsidRPr="00B6098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implementazione del </w:t>
      </w:r>
      <w:r w:rsidR="001A0D0A">
        <w:rPr>
          <w:rFonts w:ascii="Aptos Serif" w:eastAsia="Times New Roman" w:hAnsi="Aptos Serif" w:cs="Aptos Serif"/>
          <w:sz w:val="25"/>
          <w:szCs w:val="25"/>
          <w:lang w:eastAsia="it-IT"/>
        </w:rPr>
        <w:t>relativo livello essenziale delle prestazioni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50DCA45F" w14:textId="469181C0" w:rsidR="005A0598" w:rsidRDefault="005A0598" w:rsidP="00A65166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2.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Ai fini del presente decreto valgono le seguenti definizioni:</w:t>
      </w:r>
    </w:p>
    <w:p w14:paraId="313812DF" w14:textId="3A4A1537" w:rsidR="00DB2E5B" w:rsidRPr="00B269EC" w:rsidRDefault="00DB2E5B" w:rsidP="00C3723D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“</w:t>
      </w: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assistenza all’autonomia e alla comunicazione</w:t>
      </w:r>
      <w:r w:rsidR="00E44C71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 xml:space="preserve"> personale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” si intend</w:t>
      </w:r>
      <w:r w:rsidR="001247E7">
        <w:rPr>
          <w:rFonts w:ascii="Aptos Serif" w:eastAsia="Times New Roman" w:hAnsi="Aptos Serif" w:cs="Aptos Serif"/>
          <w:sz w:val="25"/>
          <w:szCs w:val="25"/>
          <w:lang w:eastAsia="it-IT"/>
        </w:rPr>
        <w:t>ono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: </w:t>
      </w:r>
      <w:r w:rsidR="001247E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gli interventi </w:t>
      </w:r>
      <w:r w:rsidR="00DC4B3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di cui </w:t>
      </w:r>
      <w:r w:rsidR="00B269E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all’articolo 3, comma 5, lettera </w:t>
      </w:r>
      <w:r w:rsidR="00B269EC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</w:t>
      </w:r>
      <w:r w:rsidR="00B269EC">
        <w:rPr>
          <w:rFonts w:ascii="Aptos Serif" w:eastAsia="Times New Roman" w:hAnsi="Aptos Serif" w:cs="Aptos Serif"/>
          <w:sz w:val="25"/>
          <w:szCs w:val="25"/>
          <w:lang w:eastAsia="it-IT"/>
        </w:rPr>
        <w:t>), del decreto legislativo 13 aprile 2017, n. 66;</w:t>
      </w:r>
    </w:p>
    <w:p w14:paraId="3BAD8F23" w14:textId="18D3E1B7" w:rsidR="005A0598" w:rsidRDefault="00B269EC" w:rsidP="00C3723D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b</w:t>
      </w:r>
      <w:r w:rsidR="005A0598"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 w:rsidR="005A0598"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“</w:t>
      </w:r>
      <w:r w:rsidR="00C66E26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LEP</w:t>
      </w:r>
      <w:r w:rsidR="005A0598">
        <w:rPr>
          <w:rFonts w:ascii="Aptos Serif" w:eastAsia="Times New Roman" w:hAnsi="Aptos Serif" w:cs="Aptos Serif"/>
          <w:sz w:val="25"/>
          <w:szCs w:val="25"/>
          <w:lang w:eastAsia="it-IT"/>
        </w:rPr>
        <w:t>”</w:t>
      </w:r>
      <w:r w:rsidR="009F043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si intende</w:t>
      </w:r>
      <w:r w:rsidR="00C66E26">
        <w:rPr>
          <w:rFonts w:ascii="Aptos Serif" w:eastAsia="Times New Roman" w:hAnsi="Aptos Serif" w:cs="Aptos Serif"/>
          <w:sz w:val="25"/>
          <w:szCs w:val="25"/>
          <w:lang w:eastAsia="it-IT"/>
        </w:rPr>
        <w:t>:</w:t>
      </w:r>
      <w:r w:rsidR="009F043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C3723D" w:rsidRPr="00C3723D">
        <w:rPr>
          <w:rFonts w:ascii="Aptos Serif" w:eastAsia="Times New Roman" w:hAnsi="Aptos Serif" w:cs="Aptos Serif"/>
          <w:sz w:val="25"/>
          <w:szCs w:val="25"/>
          <w:lang w:eastAsia="it-IT"/>
        </w:rPr>
        <w:t>il livello essenziale delle prestazioni in materia di assistenza</w:t>
      </w:r>
      <w:r w:rsidR="00C3723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C3723D" w:rsidRPr="00C3723D">
        <w:rPr>
          <w:rFonts w:ascii="Aptos Serif" w:eastAsia="Times New Roman" w:hAnsi="Aptos Serif" w:cs="Aptos Serif"/>
          <w:sz w:val="25"/>
          <w:szCs w:val="25"/>
          <w:lang w:eastAsia="it-IT"/>
        </w:rPr>
        <w:t>all</w:t>
      </w:r>
      <w:r w:rsidR="00C3723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C3723D" w:rsidRPr="00C3723D">
        <w:rPr>
          <w:rFonts w:ascii="Aptos Serif" w:eastAsia="Times New Roman" w:hAnsi="Aptos Serif" w:cs="Aptos Serif"/>
          <w:sz w:val="25"/>
          <w:szCs w:val="25"/>
          <w:lang w:eastAsia="it-IT"/>
        </w:rPr>
        <w:t>autonomia e alla comunicazione personale</w:t>
      </w:r>
      <w:r w:rsidR="00E44C71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C66E2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di cui all’articolo 1, commi 706 </w:t>
      </w:r>
      <w:r w:rsidR="00193789">
        <w:rPr>
          <w:rFonts w:ascii="Aptos Serif" w:eastAsia="Times New Roman" w:hAnsi="Aptos Serif" w:cs="Aptos Serif"/>
          <w:sz w:val="25"/>
          <w:szCs w:val="25"/>
          <w:lang w:eastAsia="it-IT"/>
        </w:rPr>
        <w:t>e 707</w:t>
      </w:r>
      <w:r w:rsidR="00C66E26">
        <w:rPr>
          <w:rFonts w:ascii="Aptos Serif" w:eastAsia="Times New Roman" w:hAnsi="Aptos Serif" w:cs="Aptos Serif"/>
          <w:sz w:val="25"/>
          <w:szCs w:val="25"/>
          <w:lang w:eastAsia="it-IT"/>
        </w:rPr>
        <w:t>, della legge 30 dicembre 2025, n. 199;</w:t>
      </w:r>
    </w:p>
    <w:p w14:paraId="6ABD3E98" w14:textId="4B1A3AA4" w:rsidR="004820BC" w:rsidRPr="00C66E26" w:rsidRDefault="004820BC" w:rsidP="004820BC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c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“</w:t>
      </w: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ODS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” si intende: l’obiettivo di servizio definito in via transitoria per gli anni 2026 e 2027, nelle more della piena operatività del LEP, ai sensi dell’articolo 1, comma 709 della legge 30 dicembre 2025, n. 199.</w:t>
      </w:r>
    </w:p>
    <w:p w14:paraId="0D64303F" w14:textId="02A95485" w:rsidR="005F6296" w:rsidRDefault="004820BC" w:rsidP="00C3723D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d</w:t>
      </w:r>
      <w:r w:rsidR="005F6296"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 w:rsidR="005F6296"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“</w:t>
      </w:r>
      <w:r w:rsidR="005F6296" w:rsidRPr="005F6296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Registro</w:t>
      </w:r>
      <w:r w:rsidR="005F629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” si intende: </w:t>
      </w:r>
      <w:r w:rsidR="008126BB">
        <w:rPr>
          <w:rFonts w:ascii="Aptos Serif" w:eastAsia="Times New Roman" w:hAnsi="Aptos Serif" w:cs="Aptos Serif"/>
          <w:sz w:val="25"/>
          <w:szCs w:val="25"/>
          <w:lang w:eastAsia="it-IT"/>
        </w:rPr>
        <w:t>l’istituendo</w:t>
      </w:r>
      <w:r w:rsidR="005F629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registro </w:t>
      </w:r>
      <w:r w:rsidR="00D7346B" w:rsidRPr="00D7346B">
        <w:rPr>
          <w:rFonts w:ascii="Aptos Serif" w:eastAsia="Times New Roman" w:hAnsi="Aptos Serif" w:cs="Aptos Serif"/>
          <w:sz w:val="25"/>
          <w:szCs w:val="25"/>
          <w:lang w:eastAsia="it-IT"/>
        </w:rPr>
        <w:t>nazionale per la ricognizione del fabbisogno territoriale aggregato delle ore prestate dagli assistenti all</w:t>
      </w:r>
      <w:r w:rsidR="00D7346B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D7346B" w:rsidRPr="00D7346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autonomia e alla comunicazione e degli utenti assistiti, gestito dalla Presidenza del Consiglio dei ministri </w:t>
      </w:r>
      <w:r w:rsidR="00D7346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– </w:t>
      </w:r>
      <w:r w:rsidR="00D7346B" w:rsidRPr="00D7346B">
        <w:rPr>
          <w:rFonts w:ascii="Aptos Serif" w:eastAsia="Times New Roman" w:hAnsi="Aptos Serif" w:cs="Aptos Serif"/>
          <w:sz w:val="25"/>
          <w:szCs w:val="25"/>
          <w:lang w:eastAsia="it-IT"/>
        </w:rPr>
        <w:t>Dipartimento per le politiche in favore delle persone con disabilità,</w:t>
      </w:r>
      <w:r w:rsidR="00A86DB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ai sensi dell’articolo 1, comma 708, della legge 30 dicembre 2025, n. 199;</w:t>
      </w:r>
    </w:p>
    <w:p w14:paraId="2F2C3467" w14:textId="5BFCED22" w:rsidR="0015343E" w:rsidRDefault="0015343E" w:rsidP="00C3723D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e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“</w:t>
      </w: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PEI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” si intende: il P</w:t>
      </w:r>
      <w:r w:rsidR="004C3F89">
        <w:rPr>
          <w:rFonts w:ascii="Aptos Serif" w:eastAsia="Times New Roman" w:hAnsi="Aptos Serif" w:cs="Aptos Serif"/>
          <w:sz w:val="25"/>
          <w:szCs w:val="25"/>
          <w:lang w:eastAsia="it-IT"/>
        </w:rPr>
        <w:t>iano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Educativo Individualizzato di cui </w:t>
      </w:r>
      <w:r w:rsidR="003869E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all’articolo 12, comma 5, della legge </w:t>
      </w:r>
      <w:r w:rsidR="008C2E57">
        <w:rPr>
          <w:rFonts w:ascii="Aptos Serif" w:eastAsia="Times New Roman" w:hAnsi="Aptos Serif" w:cs="Aptos Serif"/>
          <w:sz w:val="25"/>
          <w:szCs w:val="25"/>
          <w:lang w:eastAsia="it-IT"/>
        </w:rPr>
        <w:t>5</w:t>
      </w:r>
      <w:r w:rsidR="003869E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febbraio 1992, n. 104, come modificato dal decreto legislativo 13 aprile 2017, n. 66</w:t>
      </w:r>
      <w:r w:rsidR="008C2E57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2AF590DF" w14:textId="7A95793B" w:rsidR="002D6E21" w:rsidRPr="002D6E21" w:rsidRDefault="002D6E21" w:rsidP="00C3723D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f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“</w:t>
      </w: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sistema nazionale di istruzione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” si intend</w:t>
      </w:r>
      <w:r w:rsidR="00154F12">
        <w:rPr>
          <w:rFonts w:ascii="Aptos Serif" w:eastAsia="Times New Roman" w:hAnsi="Aptos Serif" w:cs="Aptos Serif"/>
          <w:sz w:val="25"/>
          <w:szCs w:val="25"/>
          <w:lang w:eastAsia="it-IT"/>
        </w:rPr>
        <w:t>ono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: </w:t>
      </w:r>
      <w:r w:rsidR="00154F12">
        <w:rPr>
          <w:rFonts w:ascii="Aptos Serif" w:eastAsia="Times New Roman" w:hAnsi="Aptos Serif" w:cs="Aptos Serif"/>
          <w:sz w:val="25"/>
          <w:szCs w:val="25"/>
          <w:lang w:eastAsia="it-IT"/>
        </w:rPr>
        <w:t>le scuole statali e le scuole paritarie sia private sia pubbliche, ai sensi dell’articolo 1 della legge 10 marzo 2000, n. 62.</w:t>
      </w:r>
    </w:p>
    <w:p w14:paraId="1D8A3E9D" w14:textId="041F39AD" w:rsidR="00580712" w:rsidRDefault="00580712" w:rsidP="00580712">
      <w:pPr>
        <w:keepNext/>
        <w:spacing w:before="360"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Art. 2</w:t>
      </w:r>
    </w:p>
    <w:p w14:paraId="5B90C71A" w14:textId="1236153A" w:rsidR="00580712" w:rsidRDefault="00580712" w:rsidP="00580712">
      <w:pPr>
        <w:keepNext/>
        <w:spacing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(</w:t>
      </w:r>
      <w:r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Destinatari e beneficiari</w:t>
      </w: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)</w:t>
      </w:r>
    </w:p>
    <w:p w14:paraId="5C3327E1" w14:textId="4D0DBE0D" w:rsidR="00580712" w:rsidRDefault="00580712" w:rsidP="00580712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1.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Sono destinatari delle risorse di cui al presente decreto:</w:t>
      </w:r>
    </w:p>
    <w:p w14:paraId="5325EF47" w14:textId="46C88FD0" w:rsidR="00580712" w:rsidRDefault="00580712" w:rsidP="00580712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lastRenderedPageBreak/>
        <w:t>a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263DC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 Comuni, per gli 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alunni e gli </w:t>
      </w:r>
      <w:r w:rsidR="00263DCB">
        <w:rPr>
          <w:rFonts w:ascii="Aptos Serif" w:eastAsia="Times New Roman" w:hAnsi="Aptos Serif" w:cs="Aptos Serif"/>
          <w:sz w:val="25"/>
          <w:szCs w:val="25"/>
          <w:lang w:eastAsia="it-IT"/>
        </w:rPr>
        <w:t>studenti delle scuole dell’infanzia, primarie e secondarie di primo grado del sistema nazionale di istruzione</w:t>
      </w:r>
      <w:r w:rsidR="000B783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0B783B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esclusi, qualora previsto da </w:t>
      </w:r>
      <w:r w:rsidR="00BD75F3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>specifiche normative regionali,</w:t>
      </w:r>
      <w:r w:rsidR="000B783B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gli studenti con</w:t>
      </w:r>
      <w:r w:rsidR="00BD75F3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disabilità sensoriale</w:t>
      </w:r>
      <w:r w:rsidR="00263DCB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60FB0D4D" w14:textId="612F852D" w:rsidR="00263DCB" w:rsidRPr="00263DCB" w:rsidRDefault="00263DCB" w:rsidP="00580712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b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le Regioni, per gli studenti delle scuole secondarie di secondo grado del sistema nazionale di istruzione</w:t>
      </w:r>
      <w:r w:rsidR="00BD75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BD75F3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nonché, qualora previsto da specifiche normative regionali, </w:t>
      </w:r>
      <w:r w:rsidR="00DA5E97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>per g</w:t>
      </w:r>
      <w:r w:rsidR="00BD75F3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li studenti con </w:t>
      </w:r>
      <w:r w:rsidR="00990ABA" w:rsidRPr="008B370C">
        <w:rPr>
          <w:rFonts w:ascii="Aptos Serif" w:eastAsia="Times New Roman" w:hAnsi="Aptos Serif" w:cs="Aptos Serif"/>
          <w:sz w:val="25"/>
          <w:szCs w:val="25"/>
          <w:lang w:eastAsia="it-IT"/>
        </w:rPr>
        <w:t>disabilità sensoriale degli altri gradi di istruzione</w:t>
      </w:r>
      <w:r w:rsidR="00363BA1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2809D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809DD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che provvedono direttamente o con le modalità stabilite in sede di programmazione della rete locale o dal modello organizzativo adottato da ciascuna Regione ad assicurare l</w:t>
      </w:r>
      <w:r w:rsidR="00834F91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2809DD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esercizio delle funzioni relative all</w:t>
      </w:r>
      <w:r w:rsidR="00834F91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2809DD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assistenza per l</w:t>
      </w:r>
      <w:r w:rsidR="00834F91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2809DD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autonomia e la comunicazione personale degli alunni con disabilità</w:t>
      </w:r>
      <w:r w:rsidR="002A2DE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2A2DE2" w:rsidRPr="002A2DE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fisica, mentale, intellettiva, del neurosviluppo </w:t>
      </w:r>
      <w:r w:rsidR="002A2DE2">
        <w:rPr>
          <w:rFonts w:ascii="Aptos Serif" w:eastAsia="Times New Roman" w:hAnsi="Aptos Serif" w:cs="Aptos Serif"/>
          <w:sz w:val="25"/>
          <w:szCs w:val="25"/>
          <w:lang w:eastAsia="it-IT"/>
        </w:rPr>
        <w:t>e/o</w:t>
      </w:r>
      <w:r w:rsidR="002A2DE2" w:rsidRPr="002A2DE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sensoriale</w:t>
      </w:r>
      <w:r w:rsidR="002809DD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, ai sensi dell</w:t>
      </w:r>
      <w:r w:rsidR="00834F91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2809DD" w:rsidRPr="00C875A1">
        <w:rPr>
          <w:rFonts w:ascii="Aptos Serif" w:eastAsia="Times New Roman" w:hAnsi="Aptos Serif" w:cs="Aptos Serif"/>
          <w:sz w:val="25"/>
          <w:szCs w:val="25"/>
          <w:lang w:eastAsia="it-IT"/>
        </w:rPr>
        <w:t>articolo 13, comma 3, della legge 5 febbraio 1992, n. 104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66A8D3BD" w14:textId="6CC5D72B" w:rsidR="00263DCB" w:rsidRPr="00263DCB" w:rsidRDefault="00580712" w:rsidP="00263DCB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2.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>Sono beneficiari de</w:t>
      </w:r>
      <w:r w:rsidR="00263DC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 servizio di assistenza all’autonomia e alla comunicazione </w:t>
      </w:r>
      <w:r w:rsidR="00263DCB" w:rsidRPr="00263DCB">
        <w:rPr>
          <w:rFonts w:ascii="Aptos Serif" w:eastAsia="Times New Roman" w:hAnsi="Aptos Serif" w:cs="Aptos Serif"/>
          <w:sz w:val="25"/>
          <w:szCs w:val="25"/>
          <w:lang w:eastAsia="it-IT"/>
        </w:rPr>
        <w:t>gli alunni e gli studenti con accertamento della condizione d</w:t>
      </w:r>
      <w:r w:rsidR="00787DA4">
        <w:rPr>
          <w:rFonts w:ascii="Aptos Serif" w:eastAsia="Times New Roman" w:hAnsi="Aptos Serif" w:cs="Aptos Serif"/>
          <w:sz w:val="25"/>
          <w:szCs w:val="25"/>
          <w:lang w:eastAsia="it-IT"/>
        </w:rPr>
        <w:t>i</w:t>
      </w:r>
      <w:r w:rsidR="00263DCB" w:rsidRPr="00263DC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disabilità in età evolutiva, ai sensi dell’articolo 5 del decreto legislativo</w:t>
      </w:r>
      <w:r w:rsidR="0037379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13 aprile 2017, n. 66</w:t>
      </w:r>
      <w:r w:rsidR="00263DCB" w:rsidRPr="00263DCB">
        <w:rPr>
          <w:rFonts w:ascii="Aptos Serif" w:eastAsia="Times New Roman" w:hAnsi="Aptos Serif" w:cs="Aptos Serif"/>
          <w:sz w:val="25"/>
          <w:szCs w:val="25"/>
          <w:lang w:eastAsia="it-IT"/>
        </w:rPr>
        <w:t>, nonché con certificazione di disabilità precedente all’applicazione delle Linee guida di cui al medesimo articolo 5, comma 6</w:t>
      </w:r>
      <w:r w:rsidR="009B1D6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per i quali il relativo PEI preveda </w:t>
      </w:r>
      <w:r w:rsidR="0014795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la necessità del </w:t>
      </w:r>
      <w:r w:rsidR="00316980">
        <w:rPr>
          <w:rFonts w:ascii="Aptos Serif" w:eastAsia="Times New Roman" w:hAnsi="Aptos Serif" w:cs="Aptos Serif"/>
          <w:sz w:val="25"/>
          <w:szCs w:val="25"/>
          <w:lang w:eastAsia="it-IT"/>
        </w:rPr>
        <w:t>predetto</w:t>
      </w:r>
      <w:r w:rsidR="00787DA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14795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servizio </w:t>
      </w:r>
      <w:r w:rsidR="009872F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ai sensi dell’articolo 7, comma 2, lettera </w:t>
      </w:r>
      <w:r w:rsidR="009872FF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d</w:t>
      </w:r>
      <w:r w:rsidR="009872FF">
        <w:rPr>
          <w:rFonts w:ascii="Aptos Serif" w:eastAsia="Times New Roman" w:hAnsi="Aptos Serif" w:cs="Aptos Serif"/>
          <w:sz w:val="25"/>
          <w:szCs w:val="25"/>
          <w:lang w:eastAsia="it-IT"/>
        </w:rPr>
        <w:t>), del medesimo decreto</w:t>
      </w:r>
      <w:r w:rsidR="0037379A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1CDBF0AC" w14:textId="584A135D" w:rsidR="00641736" w:rsidRDefault="00641736" w:rsidP="00AE14FE">
      <w:pPr>
        <w:keepNext/>
        <w:spacing w:before="360"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 xml:space="preserve">Art. </w:t>
      </w:r>
      <w:r w:rsidR="00580712"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3</w:t>
      </w:r>
    </w:p>
    <w:p w14:paraId="06DE0E79" w14:textId="6E81A6D8" w:rsidR="00641736" w:rsidRDefault="00641736" w:rsidP="000E096D">
      <w:pPr>
        <w:keepNext/>
        <w:spacing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(</w:t>
      </w:r>
      <w:r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Obiettivo di servizio</w:t>
      </w: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)</w:t>
      </w:r>
    </w:p>
    <w:p w14:paraId="1FF9E7D5" w14:textId="50A1847A" w:rsidR="00CB42D8" w:rsidRDefault="00C63FD6" w:rsidP="00C63FD6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1.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Nelle more della </w:t>
      </w:r>
      <w:r w:rsidR="00A86DBF">
        <w:rPr>
          <w:rFonts w:ascii="Aptos Serif" w:eastAsia="Times New Roman" w:hAnsi="Aptos Serif" w:cs="Aptos Serif"/>
          <w:sz w:val="25"/>
          <w:szCs w:val="25"/>
          <w:lang w:eastAsia="it-IT"/>
        </w:rPr>
        <w:t>piena operatività del Registro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è definito, per </w:t>
      </w:r>
      <w:r w:rsidR="00E24950">
        <w:rPr>
          <w:rFonts w:ascii="Aptos Serif" w:eastAsia="Times New Roman" w:hAnsi="Aptos Serif" w:cs="Aptos Serif"/>
          <w:sz w:val="25"/>
          <w:szCs w:val="25"/>
          <w:lang w:eastAsia="it-IT"/>
        </w:rPr>
        <w:t>gli anni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scolastic</w:t>
      </w:r>
      <w:r w:rsidR="00E24950">
        <w:rPr>
          <w:rFonts w:ascii="Aptos Serif" w:eastAsia="Times New Roman" w:hAnsi="Aptos Serif" w:cs="Aptos Serif"/>
          <w:sz w:val="25"/>
          <w:szCs w:val="25"/>
          <w:lang w:eastAsia="it-IT"/>
        </w:rPr>
        <w:t>i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2025/2026 e </w:t>
      </w:r>
      <w:r w:rsidR="00E24950">
        <w:rPr>
          <w:rFonts w:ascii="Aptos Serif" w:eastAsia="Times New Roman" w:hAnsi="Aptos Serif" w:cs="Aptos Serif"/>
          <w:sz w:val="25"/>
          <w:szCs w:val="25"/>
          <w:lang w:eastAsia="it-IT"/>
        </w:rPr>
        <w:t>2026/2027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A86DBF">
        <w:rPr>
          <w:rFonts w:ascii="Aptos Serif" w:eastAsia="Times New Roman" w:hAnsi="Aptos Serif" w:cs="Aptos Serif"/>
          <w:sz w:val="25"/>
          <w:szCs w:val="25"/>
          <w:lang w:eastAsia="it-IT"/>
        </w:rPr>
        <w:t>l’ODS di cui ai seguenti commi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0582E35D" w14:textId="6DC9F307" w:rsidR="005572A6" w:rsidRDefault="0011261B" w:rsidP="00036A2E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2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ab/>
        <w:t>L’</w:t>
      </w:r>
      <w:r w:rsidR="00FB462E">
        <w:rPr>
          <w:rFonts w:ascii="Aptos Serif" w:eastAsia="Times New Roman" w:hAnsi="Aptos Serif" w:cs="Aptos Serif"/>
          <w:sz w:val="25"/>
          <w:szCs w:val="25"/>
          <w:lang w:eastAsia="it-IT"/>
        </w:rPr>
        <w:t>ODS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prevede che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gli enti territoriali nel cui territorio s</w:t>
      </w:r>
      <w:r w:rsidR="007A6B74">
        <w:rPr>
          <w:rFonts w:ascii="Aptos Serif" w:eastAsia="Times New Roman" w:hAnsi="Aptos Serif" w:cs="Aptos Serif"/>
          <w:sz w:val="25"/>
          <w:szCs w:val="25"/>
          <w:lang w:eastAsia="it-IT"/>
        </w:rPr>
        <w:t>ia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no situati punti di erogazione del servizio </w:t>
      </w:r>
      <w:r w:rsidR="009A281C">
        <w:rPr>
          <w:rFonts w:ascii="Aptos Serif" w:eastAsia="Times New Roman" w:hAnsi="Aptos Serif" w:cs="Aptos Serif"/>
          <w:sz w:val="25"/>
          <w:szCs w:val="25"/>
          <w:lang w:eastAsia="it-IT"/>
        </w:rPr>
        <w:t>del sistema nazionale di istruzione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ove siano iscritti alunni e studenti </w:t>
      </w:r>
      <w:r w:rsidR="00FC744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di cui </w:t>
      </w:r>
      <w:r w:rsidR="00957AC9">
        <w:rPr>
          <w:rFonts w:ascii="Aptos Serif" w:eastAsia="Times New Roman" w:hAnsi="Aptos Serif" w:cs="Aptos Serif"/>
          <w:sz w:val="25"/>
          <w:szCs w:val="25"/>
          <w:lang w:eastAsia="it-IT"/>
        </w:rPr>
        <w:t>all’articolo 2,</w:t>
      </w:r>
      <w:r w:rsidR="00FC744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comma </w:t>
      </w:r>
      <w:r w:rsidR="00000D24">
        <w:rPr>
          <w:rFonts w:ascii="Aptos Serif" w:eastAsia="Times New Roman" w:hAnsi="Aptos Serif" w:cs="Aptos Serif"/>
          <w:sz w:val="25"/>
          <w:szCs w:val="25"/>
          <w:lang w:eastAsia="it-IT"/>
        </w:rPr>
        <w:t>2</w:t>
      </w:r>
      <w:r w:rsidR="00957AC9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036A2E">
        <w:rPr>
          <w:rFonts w:ascii="Aptos Serif" w:eastAsia="Times New Roman" w:hAnsi="Aptos Serif" w:cs="Aptos Serif"/>
          <w:sz w:val="25"/>
          <w:szCs w:val="25"/>
          <w:lang w:eastAsia="it-IT"/>
        </w:rPr>
        <w:t>debbano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assicurare l’erogazione del servizio di assistenza all’autonomia e alla comunicazione</w:t>
      </w:r>
      <w:r w:rsidR="00FB462E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482EE676" w14:textId="63D33EF0" w:rsidR="00641736" w:rsidRDefault="0011261B" w:rsidP="00036A2E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3</w:t>
      </w:r>
      <w:r w:rsidR="005572A6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  <w:r w:rsidR="005572A6">
        <w:rPr>
          <w:rFonts w:ascii="Aptos Serif" w:eastAsia="Times New Roman" w:hAnsi="Aptos Serif" w:cs="Aptos Serif"/>
          <w:sz w:val="25"/>
          <w:szCs w:val="25"/>
          <w:lang w:eastAsia="it-IT"/>
        </w:rPr>
        <w:tab/>
        <w:t>I menzionati enti territoriali assolvono all’ODS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garantendo</w:t>
      </w:r>
      <w:r w:rsidR="002728B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complessivamente tra tutti gli studenti </w:t>
      </w:r>
      <w:r w:rsidR="0056732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di cui 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all’articolo 2,</w:t>
      </w:r>
      <w:r w:rsidR="00567329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comma </w:t>
      </w:r>
      <w:r w:rsidR="00000D24">
        <w:rPr>
          <w:rFonts w:ascii="Aptos Serif" w:eastAsia="Times New Roman" w:hAnsi="Aptos Serif" w:cs="Aptos Serif"/>
          <w:sz w:val="25"/>
          <w:szCs w:val="25"/>
          <w:lang w:eastAsia="it-IT"/>
        </w:rPr>
        <w:t>2</w:t>
      </w:r>
      <w:r w:rsidR="002728B4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AF7E88">
        <w:rPr>
          <w:rFonts w:ascii="Aptos Serif" w:eastAsia="Times New Roman" w:hAnsi="Aptos Serif" w:cs="Aptos Serif"/>
          <w:sz w:val="25"/>
          <w:szCs w:val="25"/>
          <w:lang w:eastAsia="it-IT"/>
        </w:rPr>
        <w:t>nell’anno scolastico,</w:t>
      </w:r>
      <w:r w:rsidR="000336A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una media oraria settimanale </w:t>
      </w:r>
      <w:r w:rsidR="005572A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per il servizio di assistenza all’autonomia e alla comunicazione 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>almeno corrispondente alle risorse finanziarie ad essi trasferite</w:t>
      </w:r>
      <w:r w:rsidR="001020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10207F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>a carico del bilancio dello Stato e del bilancio autonomo della Presidenza del Consiglio dei ministri.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C83713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>È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fatta salva l’integrazione del servizio con le altre risorse disponibili nel bilancio </w:t>
      </w:r>
      <w:r w:rsidR="00BB36C6">
        <w:rPr>
          <w:rFonts w:ascii="Aptos Serif" w:eastAsia="Times New Roman" w:hAnsi="Aptos Serif" w:cs="Aptos Serif"/>
          <w:sz w:val="25"/>
          <w:szCs w:val="25"/>
          <w:lang w:eastAsia="it-IT"/>
        </w:rPr>
        <w:t>dell’ente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39340D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>o</w:t>
      </w:r>
      <w:r w:rsidR="000949E3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comunque messe a disposizione da altri enti o soggetti pubblici o privati, inclusi ambiti territoriali sociali, unioni di comuni, comunità montane e consorzi</w:t>
      </w:r>
      <w:r w:rsidR="00D82A2E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>, fatto salvo</w:t>
      </w:r>
      <w:r w:rsidR="000949E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>il</w:t>
      </w:r>
      <w:r w:rsidR="00D82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82A2E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>necessario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trasferimento delle risorse ad altro ente territoriale che si faccia</w:t>
      </w:r>
      <w:r w:rsidR="00D82A2E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D82A2E" w:rsidRPr="00AB3467">
        <w:rPr>
          <w:rFonts w:ascii="Aptos Serif" w:eastAsia="Times New Roman" w:hAnsi="Aptos Serif" w:cs="Aptos Serif"/>
          <w:sz w:val="25"/>
          <w:szCs w:val="25"/>
          <w:lang w:eastAsia="it-IT"/>
        </w:rPr>
        <w:t>eventualmente</w:t>
      </w:r>
      <w:r w:rsidR="00D85D6A" w:rsidRPr="00D85D6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carico dell’effettiva erogazione del servizio.</w:t>
      </w:r>
    </w:p>
    <w:p w14:paraId="145B8E8B" w14:textId="470D97C9" w:rsidR="006B43C3" w:rsidRDefault="006B43C3" w:rsidP="006B43C3">
      <w:pPr>
        <w:keepNext/>
        <w:spacing w:before="360"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lastRenderedPageBreak/>
        <w:t xml:space="preserve">Art. </w:t>
      </w:r>
      <w:r w:rsidR="00580712"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4</w:t>
      </w:r>
    </w:p>
    <w:p w14:paraId="17783474" w14:textId="6B9AA1C8" w:rsidR="006B43C3" w:rsidRDefault="006B43C3" w:rsidP="006B43C3">
      <w:pPr>
        <w:keepNext/>
        <w:spacing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(</w:t>
      </w:r>
      <w:r>
        <w:rPr>
          <w:rFonts w:ascii="Aptos Serif" w:eastAsia="Times New Roman" w:hAnsi="Aptos Serif" w:cs="Aptos Serif"/>
          <w:b/>
          <w:bCs/>
          <w:i/>
          <w:iCs/>
          <w:sz w:val="25"/>
          <w:szCs w:val="25"/>
          <w:lang w:eastAsia="it-IT"/>
        </w:rPr>
        <w:t>Riparto delle risorse</w:t>
      </w: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)</w:t>
      </w:r>
    </w:p>
    <w:p w14:paraId="6548CAD2" w14:textId="058AFE12" w:rsidR="004350C9" w:rsidRDefault="006B43C3" w:rsidP="006B43C3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1.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4350C9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Quota parte del Fondo unico per l’inclusione delle persone con disabilità di cui all’articolo 1, commi 210 e seguenti, della legge 30 dicembre 2023, n. 213,</w:t>
      </w:r>
      <w:r w:rsidR="0073642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iscritto </w:t>
      </w:r>
      <w:r w:rsidR="00736420" w:rsidRPr="0073642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nel bilancio autonomo della Presidenza del Consiglio dei ministri </w:t>
      </w:r>
      <w:r w:rsidR="0073642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al </w:t>
      </w:r>
      <w:r w:rsidR="00736420" w:rsidRPr="00736420">
        <w:rPr>
          <w:rFonts w:ascii="Aptos Serif" w:eastAsia="Times New Roman" w:hAnsi="Aptos Serif" w:cs="Aptos Serif"/>
          <w:sz w:val="25"/>
          <w:szCs w:val="25"/>
          <w:lang w:eastAsia="it-IT"/>
        </w:rPr>
        <w:t>centro di responsabilità n. 20 “</w:t>
      </w:r>
      <w:r w:rsidR="00736420" w:rsidRPr="00736420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Politiche in favore delle persone con disabilità</w:t>
      </w:r>
      <w:r w:rsidR="00736420" w:rsidRPr="00736420">
        <w:rPr>
          <w:rFonts w:ascii="Aptos Serif" w:eastAsia="Times New Roman" w:hAnsi="Aptos Serif" w:cs="Aptos Serif"/>
          <w:sz w:val="25"/>
          <w:szCs w:val="25"/>
          <w:lang w:eastAsia="it-IT"/>
        </w:rPr>
        <w:t>”, capitolo di spesa n. 857 “</w:t>
      </w:r>
      <w:r w:rsidR="00736420" w:rsidRPr="00736420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Fondo unico per l’inclusione delle persone con disabilità</w:t>
      </w:r>
      <w:r w:rsidR="00736420" w:rsidRPr="00736420">
        <w:rPr>
          <w:rFonts w:ascii="Aptos Serif" w:eastAsia="Times New Roman" w:hAnsi="Aptos Serif" w:cs="Aptos Serif"/>
          <w:sz w:val="25"/>
          <w:szCs w:val="25"/>
          <w:lang w:eastAsia="it-IT"/>
        </w:rPr>
        <w:t>”</w:t>
      </w:r>
      <w:r w:rsidR="00736420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4350C9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58071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è assegnata agli enti </w:t>
      </w:r>
      <w:r w:rsidR="00BB36C6">
        <w:rPr>
          <w:rFonts w:ascii="Aptos Serif" w:eastAsia="Times New Roman" w:hAnsi="Aptos Serif" w:cs="Aptos Serif"/>
          <w:sz w:val="25"/>
          <w:szCs w:val="25"/>
          <w:lang w:eastAsia="it-IT"/>
        </w:rPr>
        <w:t>di cui all’articolo 2, comma 1,</w:t>
      </w:r>
      <w:r w:rsidR="00F1600C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al fine di </w:t>
      </w:r>
      <w:r w:rsidR="008263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finanziare l’obiettivo di servizio di cui all’articolo </w:t>
      </w:r>
      <w:r w:rsidR="00BB36C6">
        <w:rPr>
          <w:rFonts w:ascii="Aptos Serif" w:eastAsia="Times New Roman" w:hAnsi="Aptos Serif" w:cs="Aptos Serif"/>
          <w:sz w:val="25"/>
          <w:szCs w:val="25"/>
          <w:lang w:eastAsia="it-IT"/>
        </w:rPr>
        <w:t>3</w:t>
      </w:r>
      <w:r w:rsidR="000F60B4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per gli anni 2026 e 2027 </w:t>
      </w:r>
      <w:r w:rsidR="000F60B4" w:rsidRPr="0039340D">
        <w:rPr>
          <w:rFonts w:ascii="Aptos Serif" w:eastAsia="Times New Roman" w:hAnsi="Aptos Serif" w:cs="Aptos Serif"/>
          <w:sz w:val="25"/>
          <w:szCs w:val="25"/>
          <w:lang w:eastAsia="it-IT"/>
        </w:rPr>
        <w:t>e per il progressivo raggiungimento del LEP a partire dall’anno 2028</w:t>
      </w:r>
      <w:r w:rsidR="00F95F43">
        <w:rPr>
          <w:rFonts w:ascii="Aptos Serif" w:eastAsia="Times New Roman" w:hAnsi="Aptos Serif" w:cs="Aptos Serif"/>
          <w:sz w:val="25"/>
          <w:szCs w:val="25"/>
          <w:lang w:eastAsia="it-IT"/>
        </w:rPr>
        <w:t>, nella misura di:</w:t>
      </w:r>
    </w:p>
    <w:p w14:paraId="1323EDCC" w14:textId="45DD34BC" w:rsidR="00F95F43" w:rsidRDefault="00F95F43" w:rsidP="00F95F43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a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 xml:space="preserve">euro </w:t>
      </w:r>
      <w:r w:rsidR="006E4FB1">
        <w:rPr>
          <w:rFonts w:ascii="Aptos Serif" w:eastAsia="Times New Roman" w:hAnsi="Aptos Serif" w:cs="Aptos Serif"/>
          <w:sz w:val="25"/>
          <w:szCs w:val="25"/>
          <w:lang w:eastAsia="it-IT"/>
        </w:rPr>
        <w:t>160.000.000,00</w:t>
      </w:r>
      <w:r w:rsidR="006C48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per </w:t>
      </w:r>
      <w:r w:rsidR="006E4FB1">
        <w:rPr>
          <w:rFonts w:ascii="Aptos Serif" w:eastAsia="Times New Roman" w:hAnsi="Aptos Serif" w:cs="Aptos Serif"/>
          <w:sz w:val="25"/>
          <w:szCs w:val="25"/>
          <w:lang w:eastAsia="it-IT"/>
        </w:rPr>
        <w:t>ciascuno degli anni</w:t>
      </w:r>
      <w:r w:rsidR="006C48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2026</w:t>
      </w:r>
      <w:r w:rsidR="0039340D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6C48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2027 </w:t>
      </w:r>
      <w:r w:rsidR="006C48F3" w:rsidRPr="0039340D">
        <w:rPr>
          <w:rFonts w:ascii="Aptos Serif" w:eastAsia="Times New Roman" w:hAnsi="Aptos Serif" w:cs="Aptos Serif"/>
          <w:sz w:val="25"/>
          <w:szCs w:val="25"/>
          <w:lang w:eastAsia="it-IT"/>
        </w:rPr>
        <w:t>e 2028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in 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favore dei Comuni, </w:t>
      </w:r>
      <w:r w:rsidR="003F5CB0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in proporzione a</w:t>
      </w:r>
      <w:r w:rsidR="008F0497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gli studenti </w:t>
      </w:r>
      <w:r w:rsidR="003F5CB0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con disabilità</w:t>
      </w:r>
      <w:r w:rsidR="003F5CB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8F0497" w:rsidRPr="008F0497">
        <w:rPr>
          <w:rFonts w:ascii="Aptos Serif" w:eastAsia="Times New Roman" w:hAnsi="Aptos Serif" w:cs="Aptos Serif"/>
          <w:sz w:val="25"/>
          <w:szCs w:val="25"/>
          <w:lang w:eastAsia="it-IT"/>
        </w:rPr>
        <w:t>delle scuole dell’infanzia, primarie e secondarie di primo grado del sistema nazionale di istruzione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>;</w:t>
      </w:r>
    </w:p>
    <w:p w14:paraId="76B77008" w14:textId="4FE5476C" w:rsidR="008F0497" w:rsidRPr="008F0497" w:rsidRDefault="008F0497" w:rsidP="00F95F43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b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  <w:t xml:space="preserve">euro </w:t>
      </w:r>
      <w:r w:rsidR="00C1561C">
        <w:rPr>
          <w:rFonts w:ascii="Aptos Serif" w:eastAsia="Times New Roman" w:hAnsi="Aptos Serif" w:cs="Aptos Serif"/>
          <w:sz w:val="25"/>
          <w:szCs w:val="25"/>
          <w:lang w:eastAsia="it-IT"/>
        </w:rPr>
        <w:t>128.300.000,00</w:t>
      </w:r>
      <w:r w:rsidR="006C48F3" w:rsidRPr="006C48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per </w:t>
      </w:r>
      <w:r w:rsidR="00C1561C">
        <w:rPr>
          <w:rFonts w:ascii="Aptos Serif" w:eastAsia="Times New Roman" w:hAnsi="Aptos Serif" w:cs="Aptos Serif"/>
          <w:sz w:val="25"/>
          <w:szCs w:val="25"/>
          <w:lang w:eastAsia="it-IT"/>
        </w:rPr>
        <w:t>ciascuno degli anni</w:t>
      </w:r>
      <w:r w:rsidR="006C48F3" w:rsidRPr="006C48F3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896B12">
        <w:rPr>
          <w:rFonts w:ascii="Aptos Serif" w:eastAsia="Times New Roman" w:hAnsi="Aptos Serif" w:cs="Aptos Serif"/>
          <w:sz w:val="25"/>
          <w:szCs w:val="25"/>
          <w:lang w:eastAsia="it-IT"/>
        </w:rPr>
        <w:t>2026</w:t>
      </w:r>
      <w:r w:rsidR="0039340D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896B12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2027 </w:t>
      </w:r>
      <w:r w:rsidR="00896B12" w:rsidRPr="0039340D">
        <w:rPr>
          <w:rFonts w:ascii="Aptos Serif" w:eastAsia="Times New Roman" w:hAnsi="Aptos Serif" w:cs="Aptos Serif"/>
          <w:sz w:val="25"/>
          <w:szCs w:val="25"/>
          <w:lang w:eastAsia="it-IT"/>
        </w:rPr>
        <w:t>e 2028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in favore delle Regioni, </w:t>
      </w:r>
      <w:r w:rsidR="003F5CB0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in proporzione agli studenti con disabilità</w:t>
      </w:r>
      <w:r w:rsidRPr="008F049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delle scuole secondarie di secondo grado del sistema nazionale di istruzione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613C0F88" w14:textId="64E35C4D" w:rsidR="00F2711A" w:rsidRPr="000E096D" w:rsidRDefault="00702FD2" w:rsidP="008263F3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2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  <w:r w:rsidR="008263F3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L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>e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BB7D3B">
        <w:rPr>
          <w:rFonts w:ascii="Aptos Serif" w:eastAsia="Times New Roman" w:hAnsi="Aptos Serif" w:cs="Aptos Serif"/>
          <w:sz w:val="25"/>
          <w:szCs w:val="25"/>
          <w:lang w:eastAsia="it-IT"/>
        </w:rPr>
        <w:t>somm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>e</w:t>
      </w:r>
      <w:r w:rsidR="00BB7D3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>di cui al comma 1 sono ripartite, distintamente tra i Comuni e le Regioni,</w:t>
      </w:r>
      <w:r w:rsidR="00BB7D3B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in proporzione al numero degli alunni 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 studenti </w:t>
      </w:r>
      <w:r w:rsidR="00955763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con 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disabili</w:t>
      </w:r>
      <w:r w:rsidR="00955763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tà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iscritti nell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anno scolastico</w:t>
      </w:r>
      <w:r w:rsidR="0011791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202</w:t>
      </w:r>
      <w:r w:rsidR="00BB7D3B">
        <w:rPr>
          <w:rFonts w:ascii="Aptos Serif" w:eastAsia="Times New Roman" w:hAnsi="Aptos Serif" w:cs="Aptos Serif"/>
          <w:sz w:val="25"/>
          <w:szCs w:val="25"/>
          <w:lang w:eastAsia="it-IT"/>
        </w:rPr>
        <w:t>5</w:t>
      </w:r>
      <w:r w:rsidR="0011791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/202</w:t>
      </w:r>
      <w:r w:rsidR="00BB7D3B">
        <w:rPr>
          <w:rFonts w:ascii="Aptos Serif" w:eastAsia="Times New Roman" w:hAnsi="Aptos Serif" w:cs="Aptos Serif"/>
          <w:sz w:val="25"/>
          <w:szCs w:val="25"/>
          <w:lang w:eastAsia="it-IT"/>
        </w:rPr>
        <w:t>6</w:t>
      </w:r>
      <w:r w:rsidR="0011791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nelle scuole </w:t>
      </w:r>
      <w:r w:rsidR="008F0497">
        <w:rPr>
          <w:rFonts w:ascii="Aptos Serif" w:eastAsia="Times New Roman" w:hAnsi="Aptos Serif" w:cs="Aptos Serif"/>
          <w:sz w:val="25"/>
          <w:szCs w:val="25"/>
          <w:lang w:eastAsia="it-IT"/>
        </w:rPr>
        <w:t>del sistema nazionale di istruzione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, </w:t>
      </w:r>
      <w:r w:rsidR="00CF57DD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sulla base dei dati trasmessi dal 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Ministero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istruzione </w:t>
      </w:r>
      <w:r w:rsidR="00BE7D71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 del merito </w:t>
      </w:r>
      <w:r w:rsidR="00CF57DD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con la nota 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citat</w:t>
      </w:r>
      <w:r w:rsidR="00BE7D71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in premessa, secondo gli importi indicati nell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a tabella </w:t>
      </w:r>
      <w:r w:rsidR="00E66BF8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“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llegato A</w:t>
      </w:r>
      <w:r w:rsidR="00E66BF8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”</w:t>
      </w:r>
      <w:r w:rsidR="00A1049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, che costituisce parte integrante del presente provvedimento.</w:t>
      </w:r>
      <w:r w:rsidR="00C12EB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754434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Ai sensi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754434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articolo 1 del decreto legislativo 25 novembre 2019, n. 154, le risorse di cui al presente decreto spettanti ai Comuni ricompresi nel territorio della Regione autonoma Friuli Venezia</w:t>
      </w:r>
      <w:r w:rsidR="00BE7D71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-</w:t>
      </w:r>
      <w:r w:rsidR="00754434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Giulia sono assegnate alla predetta Regione, che provvede al successivo trasferimento in favore dei propri Comuni secondo il riparto di cui all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754434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allegata tabella.</w:t>
      </w:r>
    </w:p>
    <w:p w14:paraId="582CB716" w14:textId="74508C9C" w:rsidR="00F2711A" w:rsidRPr="008263F3" w:rsidRDefault="00F2711A" w:rsidP="008263F3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3.</w:t>
      </w:r>
      <w:r w:rsidR="00A95F00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88359E">
        <w:rPr>
          <w:rFonts w:ascii="Aptos Serif" w:eastAsia="Times New Roman" w:hAnsi="Aptos Serif" w:cs="Aptos Serif"/>
          <w:sz w:val="25"/>
          <w:szCs w:val="25"/>
          <w:lang w:eastAsia="it-IT"/>
        </w:rPr>
        <w:t>I Comuni e le Regioni</w:t>
      </w:r>
      <w:r w:rsidR="00693F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sono tenuti a destinare le risorse </w:t>
      </w:r>
      <w:r w:rsidR="009D3CE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relative agli anni 2026 e 2027 </w:t>
      </w:r>
      <w:r w:rsidR="00874F70">
        <w:rPr>
          <w:rFonts w:ascii="Aptos Serif" w:eastAsia="Times New Roman" w:hAnsi="Aptos Serif" w:cs="Aptos Serif"/>
          <w:sz w:val="25"/>
          <w:szCs w:val="25"/>
          <w:lang w:eastAsia="it-IT"/>
        </w:rPr>
        <w:t>al raggiungimento dell’</w:t>
      </w:r>
      <w:r w:rsidR="00F33919">
        <w:rPr>
          <w:rFonts w:ascii="Aptos Serif" w:eastAsia="Times New Roman" w:hAnsi="Aptos Serif" w:cs="Aptos Serif"/>
          <w:sz w:val="25"/>
          <w:szCs w:val="25"/>
          <w:lang w:eastAsia="it-IT"/>
        </w:rPr>
        <w:t>ODS</w:t>
      </w:r>
      <w:r w:rsidR="00874F70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di cui all’articolo </w:t>
      </w:r>
      <w:r w:rsidR="008F062F">
        <w:rPr>
          <w:rFonts w:ascii="Aptos Serif" w:eastAsia="Times New Roman" w:hAnsi="Aptos Serif" w:cs="Aptos Serif"/>
          <w:sz w:val="25"/>
          <w:szCs w:val="25"/>
          <w:lang w:eastAsia="it-IT"/>
        </w:rPr>
        <w:t>3</w:t>
      </w:r>
      <w:r w:rsidR="00693F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, secondo la no</w:t>
      </w:r>
      <w:r w:rsidR="0011791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r</w:t>
      </w:r>
      <w:r w:rsidR="00693FA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mativa e le linee guida regionali applicabili</w:t>
      </w:r>
      <w:r w:rsidRPr="008263F3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  <w:r w:rsidR="009D3CE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9D3CE6" w:rsidRPr="003854F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 medesimi </w:t>
      </w:r>
      <w:r w:rsidR="0088359E" w:rsidRPr="003854FA">
        <w:rPr>
          <w:rFonts w:ascii="Aptos Serif" w:eastAsia="Times New Roman" w:hAnsi="Aptos Serif" w:cs="Aptos Serif"/>
          <w:sz w:val="25"/>
          <w:szCs w:val="25"/>
          <w:lang w:eastAsia="it-IT"/>
        </w:rPr>
        <w:t>e</w:t>
      </w:r>
      <w:r w:rsidR="009D3CE6" w:rsidRPr="003854FA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nti sono tenuti ad utilizzare le risorse relative all’anno 2028 per </w:t>
      </w:r>
      <w:r w:rsidR="00F33919" w:rsidRPr="003854FA">
        <w:rPr>
          <w:rFonts w:ascii="Aptos Serif" w:eastAsia="Times New Roman" w:hAnsi="Aptos Serif" w:cs="Aptos Serif"/>
          <w:sz w:val="25"/>
          <w:szCs w:val="25"/>
          <w:lang w:eastAsia="it-IT"/>
        </w:rPr>
        <w:t>il relativo LEP.</w:t>
      </w:r>
    </w:p>
    <w:p w14:paraId="4678A94C" w14:textId="71D4A80F" w:rsidR="00693FA0" w:rsidRDefault="00693FA0" w:rsidP="008263F3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4.</w:t>
      </w:r>
      <w:r w:rsidR="00874F70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954306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Qualora</w:t>
      </w:r>
      <w:r w:rsidR="007F5A5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995261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l’erogazione del servizio sia assicurata dal Comune di residenza dello studente se diverso da quello ove risulta iscritto, ovvero sia delegata a ente diverso dal Comune</w:t>
      </w:r>
      <w:r w:rsidR="008A6BBC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percettore del contributo, quest’ultimo trasferisce il contributo percepito al fine di compensare i costi di effettiva erogazione del servizio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7D6352D2" w14:textId="77777777" w:rsidR="00A05229" w:rsidRPr="00D6217F" w:rsidRDefault="00107F28" w:rsidP="008263F3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5.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2F6E27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Nei limiti dell’importo complessivamente disponibile, il riparto relativo </w:t>
      </w:r>
      <w:r w:rsidR="00EC2B12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agli anni 2027 e 2028</w:t>
      </w:r>
      <w:r w:rsidR="002F6E27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può essere modificato in base alla variazione dei dati del fabbisogno del servizio, ferm</w:t>
      </w:r>
      <w:r w:rsidR="008F54C1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a</w:t>
      </w:r>
      <w:r w:rsidR="002F6E27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EC2B12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per il solo anno 2027</w:t>
      </w:r>
      <w:r w:rsidR="002F6E27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</w:t>
      </w:r>
      <w:r w:rsidR="008F54C1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un</w:t>
      </w:r>
      <w:r w:rsidR="002F6E27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a quota garantita pari all’85% dell’importo indicato nella tabella “Allegato A”</w:t>
      </w:r>
      <w:r w:rsidR="007612BF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per l’anno 2026</w:t>
      </w:r>
      <w:r w:rsidR="00A05229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:</w:t>
      </w:r>
    </w:p>
    <w:p w14:paraId="59834618" w14:textId="77777777" w:rsidR="003047B2" w:rsidRPr="00D6217F" w:rsidRDefault="00A05229" w:rsidP="00A05229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shd w:val="clear" w:color="auto" w:fill="DEEAF6" w:themeFill="accent5" w:themeFillTint="33"/>
          <w:lang w:eastAsia="it-IT"/>
        </w:rPr>
      </w:pPr>
      <w:r w:rsidRPr="00D6217F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lastRenderedPageBreak/>
        <w:t>a</w:t>
      </w:r>
      <w:r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 w:rsidR="003047B2"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tutte le Regioni;</w:t>
      </w:r>
    </w:p>
    <w:p w14:paraId="74E250AD" w14:textId="1A60A002" w:rsidR="00107F28" w:rsidRPr="00B243B1" w:rsidRDefault="003047B2" w:rsidP="00A05229">
      <w:pPr>
        <w:tabs>
          <w:tab w:val="left" w:pos="851"/>
        </w:tabs>
        <w:spacing w:after="0" w:line="293" w:lineRule="auto"/>
        <w:ind w:left="426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D6217F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b</w:t>
      </w:r>
      <w:r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  <w:r w:rsidRPr="00D6217F">
        <w:rPr>
          <w:rFonts w:ascii="Aptos Serif" w:eastAsia="Times New Roman" w:hAnsi="Aptos Serif" w:cs="Aptos Serif"/>
          <w:sz w:val="25"/>
          <w:szCs w:val="25"/>
          <w:lang w:eastAsia="it-IT"/>
        </w:rPr>
        <w:tab/>
        <w:t>per i soli Comuni con almeno 200 studenti con disabilità iscritti nell’anno scolastico 2025/2026, come risultanti dalla tabella “Allegato A”</w:t>
      </w:r>
      <w:r w:rsidR="0058000F" w:rsidRPr="00B243B1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4CF1CB5D" w14:textId="0ABF67AD" w:rsidR="00684936" w:rsidRDefault="00684936" w:rsidP="00684936">
      <w:pPr>
        <w:keepNext/>
        <w:spacing w:before="360"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bookmarkStart w:id="1" w:name="_Hlk220930403"/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 xml:space="preserve">Art. </w:t>
      </w:r>
      <w:r w:rsidR="002C63EC"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5</w:t>
      </w:r>
    </w:p>
    <w:p w14:paraId="73139FA0" w14:textId="070C26C1" w:rsidR="00684936" w:rsidRDefault="00684936" w:rsidP="00684936">
      <w:pPr>
        <w:keepNext/>
        <w:spacing w:after="0" w:line="293" w:lineRule="auto"/>
        <w:jc w:val="center"/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(</w:t>
      </w:r>
      <w:r w:rsidR="008F54C1" w:rsidRPr="000C4B1B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Rendicontazione</w:t>
      </w:r>
      <w:r>
        <w:rPr>
          <w:rFonts w:ascii="Aptos Serif" w:eastAsia="Times New Roman" w:hAnsi="Aptos Serif" w:cs="Aptos Serif"/>
          <w:b/>
          <w:bCs/>
          <w:sz w:val="25"/>
          <w:szCs w:val="25"/>
          <w:lang w:eastAsia="it-IT"/>
        </w:rPr>
        <w:t>)</w:t>
      </w:r>
    </w:p>
    <w:p w14:paraId="22BA7FDD" w14:textId="1A3F0608" w:rsidR="00A850D1" w:rsidRPr="000C4B1B" w:rsidRDefault="00684936" w:rsidP="003852C5">
      <w:pPr>
        <w:tabs>
          <w:tab w:val="left" w:pos="426"/>
        </w:tabs>
        <w:spacing w:after="0" w:line="293" w:lineRule="auto"/>
        <w:jc w:val="both"/>
        <w:rPr>
          <w:rFonts w:ascii="Aptos Serif" w:hAnsi="Aptos Serif" w:cs="Aptos Serif"/>
          <w:sz w:val="25"/>
          <w:szCs w:val="25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1.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F2711A" w:rsidRPr="000E096D">
        <w:rPr>
          <w:rFonts w:ascii="Aptos Serif" w:hAnsi="Aptos Serif" w:cs="Aptos Serif"/>
          <w:sz w:val="25"/>
          <w:szCs w:val="25"/>
        </w:rPr>
        <w:t xml:space="preserve">I </w:t>
      </w:r>
      <w:r w:rsidR="002C63EC">
        <w:rPr>
          <w:rFonts w:ascii="Aptos Serif" w:hAnsi="Aptos Serif" w:cs="Aptos Serif"/>
          <w:sz w:val="25"/>
          <w:szCs w:val="25"/>
        </w:rPr>
        <w:t>C</w:t>
      </w:r>
      <w:r w:rsidR="00F2711A" w:rsidRPr="000E096D">
        <w:rPr>
          <w:rFonts w:ascii="Aptos Serif" w:hAnsi="Aptos Serif" w:cs="Aptos Serif"/>
          <w:sz w:val="25"/>
          <w:szCs w:val="25"/>
        </w:rPr>
        <w:t>omuni</w:t>
      </w:r>
      <w:r w:rsidR="00117910" w:rsidRPr="000E096D">
        <w:rPr>
          <w:rFonts w:ascii="Aptos Serif" w:hAnsi="Aptos Serif" w:cs="Aptos Serif"/>
          <w:sz w:val="25"/>
          <w:szCs w:val="25"/>
        </w:rPr>
        <w:t xml:space="preserve"> </w:t>
      </w:r>
      <w:r w:rsidR="002C63EC">
        <w:rPr>
          <w:rFonts w:ascii="Aptos Serif" w:hAnsi="Aptos Serif" w:cs="Aptos Serif"/>
          <w:sz w:val="25"/>
          <w:szCs w:val="25"/>
        </w:rPr>
        <w:t xml:space="preserve">e le Regioni </w:t>
      </w:r>
      <w:r w:rsidR="00F2711A" w:rsidRPr="000E096D">
        <w:rPr>
          <w:rFonts w:ascii="Aptos Serif" w:hAnsi="Aptos Serif" w:cs="Aptos Serif"/>
          <w:sz w:val="25"/>
          <w:szCs w:val="25"/>
        </w:rPr>
        <w:t xml:space="preserve">beneficiari delle risorse di cui </w:t>
      </w:r>
      <w:r w:rsidR="002C63EC">
        <w:rPr>
          <w:rFonts w:ascii="Aptos Serif" w:hAnsi="Aptos Serif" w:cs="Aptos Serif"/>
          <w:sz w:val="25"/>
          <w:szCs w:val="25"/>
        </w:rPr>
        <w:t>al presente decreto</w:t>
      </w:r>
      <w:r w:rsidR="00F2711A" w:rsidRPr="000E096D">
        <w:rPr>
          <w:rFonts w:ascii="Aptos Serif" w:hAnsi="Aptos Serif" w:cs="Aptos Serif"/>
          <w:sz w:val="25"/>
          <w:szCs w:val="25"/>
        </w:rPr>
        <w:t xml:space="preserve"> sono </w:t>
      </w:r>
      <w:r w:rsidR="00693FA0" w:rsidRPr="000E096D">
        <w:rPr>
          <w:rFonts w:ascii="Aptos Serif" w:hAnsi="Aptos Serif" w:cs="Aptos Serif"/>
          <w:sz w:val="25"/>
          <w:szCs w:val="25"/>
        </w:rPr>
        <w:t xml:space="preserve">tenuti a fornire </w:t>
      </w:r>
      <w:r w:rsidR="00A850D1" w:rsidRPr="000C4B1B">
        <w:rPr>
          <w:rFonts w:ascii="Aptos Serif" w:hAnsi="Aptos Serif" w:cs="Aptos Serif"/>
          <w:sz w:val="25"/>
          <w:szCs w:val="25"/>
        </w:rPr>
        <w:t xml:space="preserve">i dati di </w:t>
      </w:r>
      <w:r w:rsidR="00E97A5E" w:rsidRPr="000C4B1B">
        <w:rPr>
          <w:rFonts w:ascii="Aptos Serif" w:hAnsi="Aptos Serif" w:cs="Aptos Serif"/>
          <w:sz w:val="25"/>
          <w:szCs w:val="25"/>
        </w:rPr>
        <w:t>rendicontazione</w:t>
      </w:r>
      <w:r w:rsidR="00A850D1" w:rsidRPr="000C4B1B">
        <w:rPr>
          <w:rFonts w:ascii="Aptos Serif" w:hAnsi="Aptos Serif" w:cs="Aptos Serif"/>
          <w:sz w:val="25"/>
          <w:szCs w:val="25"/>
        </w:rPr>
        <w:t xml:space="preserve"> attraverso la compilazione della </w:t>
      </w:r>
      <w:r w:rsidR="00E97A5E" w:rsidRPr="000C4B1B">
        <w:rPr>
          <w:rFonts w:ascii="Aptos Serif" w:hAnsi="Aptos Serif" w:cs="Aptos Serif"/>
          <w:sz w:val="25"/>
          <w:szCs w:val="25"/>
        </w:rPr>
        <w:t xml:space="preserve">apposita </w:t>
      </w:r>
      <w:r w:rsidR="00A850D1" w:rsidRPr="000C4B1B">
        <w:rPr>
          <w:rFonts w:ascii="Aptos Serif" w:hAnsi="Aptos Serif" w:cs="Aptos Serif"/>
          <w:sz w:val="25"/>
          <w:szCs w:val="25"/>
        </w:rPr>
        <w:t>scheda che</w:t>
      </w:r>
      <w:r w:rsidR="00E97A5E" w:rsidRPr="000C4B1B">
        <w:rPr>
          <w:rFonts w:ascii="Aptos Serif" w:hAnsi="Aptos Serif" w:cs="Aptos Serif"/>
          <w:sz w:val="25"/>
          <w:szCs w:val="25"/>
        </w:rPr>
        <w:t>,</w:t>
      </w:r>
      <w:r w:rsidR="00A850D1" w:rsidRPr="000C4B1B">
        <w:rPr>
          <w:rFonts w:ascii="Aptos Serif" w:hAnsi="Aptos Serif" w:cs="Aptos Serif"/>
          <w:sz w:val="25"/>
          <w:szCs w:val="25"/>
        </w:rPr>
        <w:t xml:space="preserve"> corredata delle istruzioni relative alla compilazione</w:t>
      </w:r>
      <w:r w:rsidR="00E97A5E" w:rsidRPr="000C4B1B">
        <w:rPr>
          <w:rFonts w:ascii="Aptos Serif" w:hAnsi="Aptos Serif" w:cs="Aptos Serif"/>
          <w:sz w:val="25"/>
          <w:szCs w:val="25"/>
        </w:rPr>
        <w:t>,</w:t>
      </w:r>
      <w:r w:rsidR="00A850D1" w:rsidRPr="000C4B1B">
        <w:rPr>
          <w:rFonts w:ascii="Aptos Serif" w:hAnsi="Aptos Serif" w:cs="Aptos Serif"/>
          <w:sz w:val="25"/>
          <w:szCs w:val="25"/>
        </w:rPr>
        <w:t xml:space="preserve"> è pubblicata annualmente a cura della Commissione tecnica per i fabbisogni standard</w:t>
      </w:r>
      <w:r w:rsidR="00EB24EB" w:rsidRPr="000C4B1B">
        <w:rPr>
          <w:rFonts w:ascii="Aptos Serif" w:hAnsi="Aptos Serif" w:cs="Aptos Serif"/>
          <w:sz w:val="25"/>
          <w:szCs w:val="25"/>
        </w:rPr>
        <w:t xml:space="preserve"> entro un mese dalla data di pubblicazione del presente decreto</w:t>
      </w:r>
      <w:r w:rsidR="00A850D1" w:rsidRPr="000C4B1B">
        <w:rPr>
          <w:rFonts w:ascii="Aptos Serif" w:hAnsi="Aptos Serif" w:cs="Aptos Serif"/>
          <w:sz w:val="25"/>
          <w:szCs w:val="25"/>
        </w:rPr>
        <w:t>.</w:t>
      </w:r>
    </w:p>
    <w:bookmarkEnd w:id="1"/>
    <w:p w14:paraId="3586C7BF" w14:textId="3698115B" w:rsidR="00EB24EB" w:rsidRPr="000C4B1B" w:rsidRDefault="00EB24EB" w:rsidP="008D7F29">
      <w:pPr>
        <w:tabs>
          <w:tab w:val="left" w:pos="426"/>
        </w:tabs>
        <w:spacing w:after="0" w:line="293" w:lineRule="auto"/>
        <w:jc w:val="both"/>
        <w:rPr>
          <w:rFonts w:ascii="Aptos Serif" w:hAnsi="Aptos Serif" w:cs="Aptos Serif"/>
          <w:sz w:val="25"/>
          <w:szCs w:val="25"/>
        </w:rPr>
      </w:pPr>
      <w:r w:rsidRPr="000C4B1B">
        <w:rPr>
          <w:rFonts w:ascii="Aptos Serif" w:hAnsi="Aptos Serif" w:cs="Aptos Serif"/>
          <w:sz w:val="25"/>
          <w:szCs w:val="25"/>
        </w:rPr>
        <w:t>2.</w:t>
      </w:r>
      <w:r w:rsidRPr="000C4B1B">
        <w:rPr>
          <w:rFonts w:ascii="Aptos Serif" w:hAnsi="Aptos Serif" w:cs="Aptos Serif"/>
          <w:sz w:val="25"/>
          <w:szCs w:val="25"/>
        </w:rPr>
        <w:tab/>
      </w:r>
      <w:r w:rsidR="008D7F29" w:rsidRPr="000C4B1B">
        <w:rPr>
          <w:rFonts w:ascii="Aptos Serif" w:hAnsi="Aptos Serif" w:cs="Aptos Serif"/>
          <w:sz w:val="25"/>
          <w:szCs w:val="25"/>
        </w:rPr>
        <w:t>La scheda di rendicontazione contiene i dati e le informazioni necessari alla verifica del livello effettivo di erogazione del servizio e alla determinazione della spesa complessivamente impegnata da parte dei diversi soggetti preposti all’erogazione, in favore degli alunni e degli studenti beneficiari, del servizio di assistenza all’autonomia e alla comunicazione, dando evidenza della media oraria settimanale, riferita all’anno solare oggetto di monitoraggio del servizio erogato, almeno corrispondente alle risorse trasferite a carico del bilancio dello Stato e del bilancio autonomo della Presidenza del Consiglio dei ministri.</w:t>
      </w:r>
    </w:p>
    <w:p w14:paraId="27658286" w14:textId="6D45C227" w:rsidR="00A850D1" w:rsidRPr="003852C5" w:rsidRDefault="00EB24EB" w:rsidP="003852C5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3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  <w:r w:rsidR="003852C5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 </w:t>
      </w:r>
      <w:r w:rsidR="001E0476">
        <w:rPr>
          <w:rFonts w:ascii="Aptos Serif" w:eastAsia="Times New Roman" w:hAnsi="Aptos Serif" w:cs="Aptos Serif"/>
          <w:sz w:val="25"/>
          <w:szCs w:val="25"/>
          <w:lang w:eastAsia="it-IT"/>
        </w:rPr>
        <w:t>C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omuni </w:t>
      </w:r>
      <w:r w:rsidR="001E047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 le Regioni 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sono tenuti a trasmettere la scheda di rendicontazione a Sogei</w:t>
      </w:r>
      <w:r w:rsidR="00813854">
        <w:rPr>
          <w:rFonts w:ascii="Aptos Serif" w:eastAsia="Times New Roman" w:hAnsi="Aptos Serif" w:cs="Aptos Serif"/>
          <w:sz w:val="25"/>
          <w:szCs w:val="25"/>
          <w:lang w:eastAsia="it-IT"/>
        </w:rPr>
        <w:t>–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Società </w:t>
      </w:r>
      <w:r w:rsidR="00A61C65">
        <w:rPr>
          <w:rFonts w:ascii="Aptos Serif" w:eastAsia="Times New Roman" w:hAnsi="Aptos Serif" w:cs="Aptos Serif"/>
          <w:sz w:val="25"/>
          <w:szCs w:val="25"/>
          <w:lang w:eastAsia="it-IT"/>
        </w:rPr>
        <w:t>g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enerale d</w:t>
      </w:r>
      <w:r w:rsidR="00783EE0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A61C65">
        <w:rPr>
          <w:rFonts w:ascii="Aptos Serif" w:eastAsia="Times New Roman" w:hAnsi="Aptos Serif" w:cs="Aptos Serif"/>
          <w:sz w:val="25"/>
          <w:szCs w:val="25"/>
          <w:lang w:eastAsia="it-IT"/>
        </w:rPr>
        <w:t>i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nformatica S.p.A. entro il termine indicato nelle istruzioni di cui al comma 1, in modalità esclusivamente telematica. In caso di mancata compilazione delle schede di </w:t>
      </w:r>
      <w:r w:rsidR="00A61C65"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>rendicontazione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nel termine assegnato, il Governo si riserva di attivare il potere sostitutivo ai sensi dell</w:t>
      </w:r>
      <w:r w:rsidR="00783EE0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art</w:t>
      </w:r>
      <w:r w:rsidR="008A7A6F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icolo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120, comma 2, </w:t>
      </w:r>
      <w:r w:rsidR="008A7A6F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della 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Cost</w:t>
      </w:r>
      <w:r w:rsidR="008A7A6F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ituzione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e dell</w:t>
      </w:r>
      <w:r w:rsidR="00783EE0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="00A850D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articolo 8 della legge 5 giugno 2003, n. 131.</w:t>
      </w:r>
    </w:p>
    <w:p w14:paraId="006F9668" w14:textId="0BFA8452" w:rsidR="00677BC1" w:rsidRDefault="00A61C65" w:rsidP="003852C5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4</w:t>
      </w:r>
      <w:r w:rsidR="00677BC1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  <w:r w:rsidR="003852C5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4E24D9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Ciascun Comune </w:t>
      </w:r>
      <w:r w:rsidR="001E047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e Regione </w:t>
      </w:r>
      <w:r w:rsidR="004E24D9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percettore del contributo di cui al presente decreto è tenuto a trasmettere la scheda di </w:t>
      </w:r>
      <w:r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>rendicontazione</w:t>
      </w:r>
      <w:r w:rsidR="004E24D9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relativamente alle risorse ricevute col presente decreto, anche nel caso in cui si sia avvalso di delega, abbia definito accordi compensativi con altri Enti territoriali o altre forme associate, nonché abbia trasferito le risorse ad altri soggetti ai sensi dell’articolo </w:t>
      </w:r>
      <w:r w:rsidR="003852C5">
        <w:rPr>
          <w:rFonts w:ascii="Aptos Serif" w:eastAsia="Times New Roman" w:hAnsi="Aptos Serif" w:cs="Aptos Serif"/>
          <w:sz w:val="25"/>
          <w:szCs w:val="25"/>
          <w:lang w:eastAsia="it-IT"/>
        </w:rPr>
        <w:t>2,</w:t>
      </w:r>
      <w:r w:rsidR="004E24D9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comma 4</w:t>
      </w:r>
      <w:r w:rsidR="003852C5">
        <w:rPr>
          <w:rFonts w:ascii="Aptos Serif" w:eastAsia="Times New Roman" w:hAnsi="Aptos Serif" w:cs="Aptos Serif"/>
          <w:sz w:val="25"/>
          <w:szCs w:val="25"/>
          <w:lang w:eastAsia="it-IT"/>
        </w:rPr>
        <w:t>,</w:t>
      </w:r>
      <w:r w:rsidR="004E24D9" w:rsidRPr="003852C5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 del presente decreto.</w:t>
      </w:r>
    </w:p>
    <w:p w14:paraId="3A894410" w14:textId="7DB699B8" w:rsidR="00D9557E" w:rsidRDefault="00D9557E" w:rsidP="003852C5">
      <w:pPr>
        <w:tabs>
          <w:tab w:val="left" w:pos="426"/>
        </w:tabs>
        <w:spacing w:after="0"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>5.</w:t>
      </w:r>
      <w:r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ab/>
      </w:r>
      <w:r w:rsidR="00BB2793"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>Le schede di rendicontazione, nella forma eventualmente adattata per assicurare la protezione d</w:t>
      </w:r>
      <w:r w:rsidR="00E93FE9"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>e</w:t>
      </w:r>
      <w:r w:rsidR="00BB2793"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 dati personali a norma di legge, devono essere allegate al rendiconto annuale </w:t>
      </w:r>
      <w:r w:rsidR="00576EAE" w:rsidRPr="006D3BBC">
        <w:rPr>
          <w:rFonts w:ascii="Aptos Serif" w:eastAsia="Times New Roman" w:hAnsi="Aptos Serif" w:cs="Aptos Serif"/>
          <w:sz w:val="25"/>
          <w:szCs w:val="25"/>
          <w:lang w:eastAsia="it-IT"/>
        </w:rPr>
        <w:t>dei Comuni</w:t>
      </w:r>
      <w:r w:rsidR="00BB2793" w:rsidRPr="00BB2793">
        <w:rPr>
          <w:rFonts w:ascii="Aptos Serif" w:eastAsia="Times New Roman" w:hAnsi="Aptos Serif" w:cs="Aptos Serif"/>
          <w:sz w:val="25"/>
          <w:szCs w:val="25"/>
          <w:lang w:eastAsia="it-IT"/>
        </w:rPr>
        <w:t>.</w:t>
      </w:r>
    </w:p>
    <w:p w14:paraId="48B695DC" w14:textId="16E1BBEC" w:rsidR="00C57EA0" w:rsidRPr="00510B2C" w:rsidRDefault="00C57EA0" w:rsidP="003852C5">
      <w:pPr>
        <w:spacing w:before="360" w:after="360" w:line="293" w:lineRule="auto"/>
        <w:jc w:val="both"/>
        <w:rPr>
          <w:rFonts w:ascii="Aptos Serif" w:hAnsi="Aptos Serif" w:cs="Aptos Serif"/>
          <w:i/>
          <w:iCs/>
          <w:sz w:val="25"/>
          <w:szCs w:val="25"/>
        </w:rPr>
      </w:pPr>
      <w:r w:rsidRPr="00510B2C">
        <w:rPr>
          <w:rFonts w:ascii="Aptos Serif" w:hAnsi="Aptos Serif" w:cs="Aptos Serif"/>
          <w:i/>
          <w:iCs/>
          <w:sz w:val="25"/>
          <w:szCs w:val="25"/>
        </w:rPr>
        <w:t>Il presente decreto è trasmesso</w:t>
      </w:r>
      <w:r w:rsidR="00485497" w:rsidRPr="00510B2C">
        <w:rPr>
          <w:rFonts w:ascii="Aptos Serif" w:hAnsi="Aptos Serif" w:cs="Aptos Serif"/>
          <w:i/>
          <w:iCs/>
          <w:sz w:val="25"/>
          <w:szCs w:val="25"/>
        </w:rPr>
        <w:t xml:space="preserve"> all</w:t>
      </w:r>
      <w:r w:rsidR="00783EE0" w:rsidRPr="00510B2C">
        <w:rPr>
          <w:rFonts w:ascii="Aptos Serif" w:hAnsi="Aptos Serif" w:cs="Aptos Serif"/>
          <w:i/>
          <w:iCs/>
          <w:sz w:val="25"/>
          <w:szCs w:val="25"/>
        </w:rPr>
        <w:t>’</w:t>
      </w:r>
      <w:r w:rsidR="00485497" w:rsidRPr="00510B2C">
        <w:rPr>
          <w:rFonts w:ascii="Aptos Serif" w:hAnsi="Aptos Serif" w:cs="Aptos Serif"/>
          <w:i/>
          <w:iCs/>
          <w:sz w:val="25"/>
          <w:szCs w:val="25"/>
        </w:rPr>
        <w:t>Organo di controllo</w:t>
      </w:r>
      <w:r w:rsidRPr="00510B2C">
        <w:rPr>
          <w:rFonts w:ascii="Aptos Serif" w:hAnsi="Aptos Serif" w:cs="Aptos Serif"/>
          <w:i/>
          <w:iCs/>
          <w:sz w:val="25"/>
          <w:szCs w:val="25"/>
        </w:rPr>
        <w:t xml:space="preserve">, per gli adempimenti di competenza, </w:t>
      </w:r>
      <w:r w:rsidR="00485497" w:rsidRPr="00510B2C">
        <w:rPr>
          <w:rFonts w:ascii="Aptos Serif" w:hAnsi="Aptos Serif" w:cs="Aptos Serif"/>
          <w:i/>
          <w:iCs/>
          <w:sz w:val="25"/>
          <w:szCs w:val="25"/>
        </w:rPr>
        <w:t>per il tramite dell</w:t>
      </w:r>
      <w:r w:rsidR="00783EE0" w:rsidRPr="00510B2C">
        <w:rPr>
          <w:rFonts w:ascii="Aptos Serif" w:hAnsi="Aptos Serif" w:cs="Aptos Serif"/>
          <w:i/>
          <w:iCs/>
          <w:sz w:val="25"/>
          <w:szCs w:val="25"/>
        </w:rPr>
        <w:t>’</w:t>
      </w:r>
      <w:r w:rsidRPr="00510B2C">
        <w:rPr>
          <w:rFonts w:ascii="Aptos Serif" w:hAnsi="Aptos Serif" w:cs="Aptos Serif"/>
          <w:i/>
          <w:iCs/>
          <w:sz w:val="25"/>
          <w:szCs w:val="25"/>
        </w:rPr>
        <w:t xml:space="preserve">Ufficio del bilancio e per il riscontro di regolarità amministrativo-contabile della Presidenza del Consiglio dei </w:t>
      </w:r>
      <w:r w:rsidR="00AF3530" w:rsidRPr="00510B2C">
        <w:rPr>
          <w:rFonts w:ascii="Aptos Serif" w:hAnsi="Aptos Serif" w:cs="Aptos Serif"/>
          <w:i/>
          <w:iCs/>
          <w:sz w:val="25"/>
          <w:szCs w:val="25"/>
        </w:rPr>
        <w:t>m</w:t>
      </w:r>
      <w:r w:rsidRPr="00510B2C">
        <w:rPr>
          <w:rFonts w:ascii="Aptos Serif" w:hAnsi="Aptos Serif" w:cs="Aptos Serif"/>
          <w:i/>
          <w:iCs/>
          <w:sz w:val="25"/>
          <w:szCs w:val="25"/>
        </w:rPr>
        <w:t>inistri</w:t>
      </w:r>
      <w:r w:rsidR="00026C0F" w:rsidRPr="00510B2C">
        <w:rPr>
          <w:rFonts w:ascii="Aptos Serif" w:hAnsi="Aptos Serif" w:cs="Aptos Serif"/>
          <w:i/>
          <w:iCs/>
          <w:sz w:val="25"/>
          <w:szCs w:val="25"/>
        </w:rPr>
        <w:t>.</w:t>
      </w:r>
      <w:r w:rsidRPr="00510B2C">
        <w:rPr>
          <w:rFonts w:ascii="Aptos Serif" w:hAnsi="Aptos Serif" w:cs="Aptos Serif"/>
          <w:i/>
          <w:iCs/>
          <w:sz w:val="25"/>
          <w:szCs w:val="25"/>
        </w:rPr>
        <w:t xml:space="preserve"> </w:t>
      </w:r>
      <w:r w:rsidR="00026C0F" w:rsidRPr="00510B2C">
        <w:rPr>
          <w:rFonts w:ascii="Aptos Serif" w:hAnsi="Aptos Serif" w:cs="Aptos Serif"/>
          <w:i/>
          <w:iCs/>
          <w:sz w:val="25"/>
          <w:szCs w:val="25"/>
        </w:rPr>
        <w:t>D</w:t>
      </w:r>
      <w:r w:rsidR="007A4F5F" w:rsidRPr="00510B2C">
        <w:rPr>
          <w:rFonts w:ascii="Aptos Serif" w:hAnsi="Aptos Serif" w:cs="Aptos Serif"/>
          <w:i/>
          <w:iCs/>
          <w:sz w:val="25"/>
          <w:szCs w:val="25"/>
        </w:rPr>
        <w:t xml:space="preserve">ella </w:t>
      </w:r>
      <w:r w:rsidR="007A4F5F" w:rsidRPr="00510B2C">
        <w:rPr>
          <w:rFonts w:ascii="Aptos Serif" w:hAnsi="Aptos Serif" w:cs="Aptos Serif"/>
          <w:i/>
          <w:iCs/>
          <w:sz w:val="25"/>
          <w:szCs w:val="25"/>
        </w:rPr>
        <w:lastRenderedPageBreak/>
        <w:t xml:space="preserve">pubblicazione </w:t>
      </w:r>
      <w:r w:rsidR="00026C0F" w:rsidRPr="00510B2C">
        <w:rPr>
          <w:rFonts w:ascii="Aptos Serif" w:hAnsi="Aptos Serif" w:cs="Aptos Serif"/>
          <w:i/>
          <w:iCs/>
          <w:sz w:val="25"/>
          <w:szCs w:val="25"/>
        </w:rPr>
        <w:t xml:space="preserve">del provvedimento </w:t>
      </w:r>
      <w:r w:rsidR="007A4F5F" w:rsidRPr="00510B2C">
        <w:rPr>
          <w:rFonts w:ascii="Aptos Serif" w:hAnsi="Aptos Serif" w:cs="Aptos Serif"/>
          <w:i/>
          <w:iCs/>
          <w:sz w:val="25"/>
          <w:szCs w:val="25"/>
        </w:rPr>
        <w:t>sarà dato avviso nella</w:t>
      </w:r>
      <w:r w:rsidRPr="00510B2C">
        <w:rPr>
          <w:rFonts w:ascii="Aptos Serif" w:hAnsi="Aptos Serif" w:cs="Aptos Serif"/>
          <w:i/>
          <w:iCs/>
          <w:sz w:val="25"/>
          <w:szCs w:val="25"/>
        </w:rPr>
        <w:t xml:space="preserve"> Gazzetta Ufficiale della Repubblica </w:t>
      </w:r>
      <w:r w:rsidR="007A4F5F" w:rsidRPr="00510B2C">
        <w:rPr>
          <w:rFonts w:ascii="Aptos Serif" w:hAnsi="Aptos Serif" w:cs="Aptos Serif"/>
          <w:i/>
          <w:iCs/>
          <w:sz w:val="25"/>
          <w:szCs w:val="25"/>
        </w:rPr>
        <w:t>i</w:t>
      </w:r>
      <w:r w:rsidRPr="00510B2C">
        <w:rPr>
          <w:rFonts w:ascii="Aptos Serif" w:hAnsi="Aptos Serif" w:cs="Aptos Serif"/>
          <w:i/>
          <w:iCs/>
          <w:sz w:val="25"/>
          <w:szCs w:val="25"/>
        </w:rPr>
        <w:t>taliana.</w:t>
      </w:r>
    </w:p>
    <w:p w14:paraId="1F9FEF17" w14:textId="441949BC" w:rsidR="00C57EA0" w:rsidRPr="000E096D" w:rsidRDefault="00C57EA0" w:rsidP="000E096D">
      <w:pPr>
        <w:spacing w:line="293" w:lineRule="auto"/>
        <w:jc w:val="both"/>
        <w:rPr>
          <w:rFonts w:ascii="Aptos Serif" w:eastAsia="Times New Roman" w:hAnsi="Aptos Serif" w:cs="Aptos Serif"/>
          <w:sz w:val="25"/>
          <w:szCs w:val="25"/>
          <w:lang w:eastAsia="it-IT"/>
        </w:rPr>
      </w:pPr>
      <w:bookmarkStart w:id="2" w:name="_Hlk126332959"/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Roma, data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ultima firma digitale</w:t>
      </w:r>
    </w:p>
    <w:bookmarkEnd w:id="2"/>
    <w:p w14:paraId="13A6DA57" w14:textId="683F458E" w:rsidR="00702FD2" w:rsidRPr="000E096D" w:rsidRDefault="00A850D1" w:rsidP="000E096D">
      <w:pPr>
        <w:spacing w:after="0" w:line="293" w:lineRule="auto"/>
        <w:ind w:left="5670" w:right="-113"/>
        <w:jc w:val="center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Il Ministro per le disabilità</w:t>
      </w:r>
    </w:p>
    <w:p w14:paraId="0312F77A" w14:textId="133AE36F" w:rsidR="00702FD2" w:rsidRPr="000E096D" w:rsidRDefault="00A850D1" w:rsidP="005546CF">
      <w:pPr>
        <w:spacing w:after="960" w:line="293" w:lineRule="auto"/>
        <w:ind w:left="5670"/>
        <w:jc w:val="center"/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(Alessandra Locatelli)</w:t>
      </w:r>
    </w:p>
    <w:p w14:paraId="795AC3FC" w14:textId="6A219C5A" w:rsidR="00A850D1" w:rsidRPr="000E096D" w:rsidRDefault="00431F3D" w:rsidP="000E096D">
      <w:pPr>
        <w:spacing w:line="293" w:lineRule="auto"/>
        <w:ind w:right="3968"/>
        <w:rPr>
          <w:rFonts w:ascii="Aptos Serif" w:eastAsia="Times New Roman" w:hAnsi="Aptos Serif" w:cs="Aptos Serif"/>
          <w:sz w:val="25"/>
          <w:szCs w:val="25"/>
          <w:lang w:eastAsia="it-IT"/>
        </w:rPr>
      </w:pPr>
      <w:r>
        <w:rPr>
          <w:rFonts w:ascii="Aptos Serif" w:eastAsia="Times New Roman" w:hAnsi="Aptos Serif" w:cs="Aptos Serif"/>
          <w:sz w:val="25"/>
          <w:szCs w:val="25"/>
          <w:lang w:eastAsia="it-IT"/>
        </w:rPr>
        <w:t>di concerto con:</w:t>
      </w:r>
    </w:p>
    <w:p w14:paraId="161D3A1F" w14:textId="40D0C1F2" w:rsidR="00A850D1" w:rsidRPr="000E096D" w:rsidRDefault="00A850D1" w:rsidP="000E096D">
      <w:pPr>
        <w:spacing w:after="0" w:line="293" w:lineRule="auto"/>
        <w:ind w:right="3968"/>
        <w:jc w:val="center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Il Ministro dell</w:t>
      </w:r>
      <w:r w:rsidR="00783EE0"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’</w:t>
      </w: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economia e delle finanze</w:t>
      </w:r>
    </w:p>
    <w:p w14:paraId="7A4B7F57" w14:textId="79EA5E63" w:rsidR="00A850D1" w:rsidRPr="000E096D" w:rsidRDefault="00A850D1" w:rsidP="005546CF">
      <w:pPr>
        <w:spacing w:after="960" w:line="293" w:lineRule="auto"/>
        <w:ind w:right="3969"/>
        <w:jc w:val="center"/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(Giancarlo Giorgetti)</w:t>
      </w:r>
    </w:p>
    <w:p w14:paraId="1937EF61" w14:textId="77777777" w:rsidR="00777A0E" w:rsidRPr="000E096D" w:rsidRDefault="00777A0E" w:rsidP="000E096D">
      <w:pPr>
        <w:spacing w:after="0" w:line="293" w:lineRule="auto"/>
        <w:ind w:right="3968"/>
        <w:jc w:val="center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Il Ministro dell’istruzione e del merito</w:t>
      </w:r>
    </w:p>
    <w:p w14:paraId="11E72B84" w14:textId="77777777" w:rsidR="00777A0E" w:rsidRDefault="00777A0E" w:rsidP="005546CF">
      <w:pPr>
        <w:spacing w:after="960" w:line="293" w:lineRule="auto"/>
        <w:ind w:right="3969"/>
        <w:jc w:val="center"/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(Giuseppe Valditara)</w:t>
      </w:r>
    </w:p>
    <w:p w14:paraId="78284DA0" w14:textId="77777777" w:rsidR="001E0476" w:rsidRPr="000E096D" w:rsidRDefault="001E0476" w:rsidP="001E0476">
      <w:pPr>
        <w:spacing w:after="0" w:line="293" w:lineRule="auto"/>
        <w:ind w:right="3968"/>
        <w:jc w:val="center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sz w:val="25"/>
          <w:szCs w:val="25"/>
          <w:lang w:eastAsia="it-IT"/>
        </w:rPr>
        <w:t>Il Ministro dell’interno</w:t>
      </w:r>
    </w:p>
    <w:p w14:paraId="3D36EB89" w14:textId="77777777" w:rsidR="001E0476" w:rsidRPr="000E096D" w:rsidRDefault="001E0476" w:rsidP="005546CF">
      <w:pPr>
        <w:spacing w:after="960" w:line="293" w:lineRule="auto"/>
        <w:ind w:right="3969"/>
        <w:jc w:val="center"/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</w:pPr>
      <w:r w:rsidRPr="000E096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(Matteo Piantedosi)</w:t>
      </w:r>
    </w:p>
    <w:p w14:paraId="42295BBB" w14:textId="0F85155F" w:rsidR="001E0476" w:rsidRPr="001E0476" w:rsidRDefault="001E0476" w:rsidP="001E0476">
      <w:pPr>
        <w:spacing w:after="0" w:line="293" w:lineRule="auto"/>
        <w:ind w:right="3968"/>
        <w:jc w:val="center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1E0476">
        <w:rPr>
          <w:rFonts w:ascii="Aptos Serif" w:eastAsia="Times New Roman" w:hAnsi="Aptos Serif" w:cs="Aptos Serif"/>
          <w:sz w:val="25"/>
          <w:szCs w:val="25"/>
          <w:lang w:eastAsia="it-IT"/>
        </w:rPr>
        <w:t xml:space="preserve">Il Ministro </w:t>
      </w:r>
      <w:r>
        <w:rPr>
          <w:rFonts w:ascii="Aptos Serif" w:eastAsia="Times New Roman" w:hAnsi="Aptos Serif" w:cs="Aptos Serif"/>
          <w:sz w:val="25"/>
          <w:szCs w:val="25"/>
          <w:lang w:eastAsia="it-IT"/>
        </w:rPr>
        <w:t>per gli affari regionali e le autonomie</w:t>
      </w:r>
    </w:p>
    <w:p w14:paraId="1909F6C6" w14:textId="49CA36E6" w:rsidR="001E0476" w:rsidRPr="001E0476" w:rsidRDefault="001E0476" w:rsidP="005546CF">
      <w:pPr>
        <w:spacing w:after="960" w:line="293" w:lineRule="auto"/>
        <w:ind w:right="3968"/>
        <w:jc w:val="center"/>
        <w:rPr>
          <w:rFonts w:ascii="Aptos Serif" w:eastAsia="Times New Roman" w:hAnsi="Aptos Serif" w:cs="Aptos Serif"/>
          <w:sz w:val="25"/>
          <w:szCs w:val="25"/>
          <w:lang w:eastAsia="it-IT"/>
        </w:rPr>
      </w:pPr>
      <w:r w:rsidRPr="001E0476">
        <w:rPr>
          <w:rFonts w:ascii="Aptos Serif" w:eastAsia="Times New Roman" w:hAnsi="Aptos Serif" w:cs="Aptos Serif"/>
          <w:sz w:val="25"/>
          <w:szCs w:val="25"/>
          <w:lang w:eastAsia="it-IT"/>
        </w:rPr>
        <w:t>(</w:t>
      </w:r>
      <w:r w:rsidR="00431F3D" w:rsidRPr="00431F3D">
        <w:rPr>
          <w:rFonts w:ascii="Aptos Serif" w:eastAsia="Times New Roman" w:hAnsi="Aptos Serif" w:cs="Aptos Serif"/>
          <w:i/>
          <w:iCs/>
          <w:sz w:val="25"/>
          <w:szCs w:val="25"/>
          <w:lang w:eastAsia="it-IT"/>
        </w:rPr>
        <w:t>Roberto Calderoli</w:t>
      </w:r>
      <w:r w:rsidRPr="001E0476">
        <w:rPr>
          <w:rFonts w:ascii="Aptos Serif" w:eastAsia="Times New Roman" w:hAnsi="Aptos Serif" w:cs="Aptos Serif"/>
          <w:sz w:val="25"/>
          <w:szCs w:val="25"/>
          <w:lang w:eastAsia="it-IT"/>
        </w:rPr>
        <w:t>)</w:t>
      </w:r>
    </w:p>
    <w:sectPr w:rsidR="001E0476" w:rsidRPr="001E0476" w:rsidSect="0093264B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39B6F" w14:textId="77777777" w:rsidR="00A074D0" w:rsidRDefault="00A074D0" w:rsidP="00C57EA0">
      <w:pPr>
        <w:spacing w:after="0" w:line="240" w:lineRule="auto"/>
      </w:pPr>
      <w:r>
        <w:separator/>
      </w:r>
    </w:p>
  </w:endnote>
  <w:endnote w:type="continuationSeparator" w:id="0">
    <w:p w14:paraId="475EE647" w14:textId="77777777" w:rsidR="00A074D0" w:rsidRDefault="00A074D0" w:rsidP="00C57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altName w:val="Calibri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ptos Serif">
    <w:altName w:val="Sylfaen"/>
    <w:charset w:val="00"/>
    <w:family w:val="roman"/>
    <w:pitch w:val="variable"/>
    <w:sig w:usb0="A11526FF" w:usb1="C000ECF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6A26" w14:textId="6E00F73B" w:rsidR="00681C45" w:rsidRPr="00E50870" w:rsidRDefault="00E50870" w:rsidP="00E50870">
    <w:pPr>
      <w:pStyle w:val="Pidipagina"/>
      <w:jc w:val="center"/>
      <w:rPr>
        <w:rFonts w:ascii="Aptos Serif" w:hAnsi="Aptos Serif" w:cs="Aptos Serif"/>
      </w:rPr>
    </w:pPr>
    <w:r w:rsidRPr="00E50870">
      <w:rPr>
        <w:rFonts w:ascii="Aptos Serif" w:hAnsi="Aptos Serif" w:cs="Aptos Serif"/>
      </w:rPr>
      <w:fldChar w:fldCharType="begin"/>
    </w:r>
    <w:r w:rsidRPr="00E50870">
      <w:rPr>
        <w:rFonts w:ascii="Aptos Serif" w:hAnsi="Aptos Serif" w:cs="Aptos Serif"/>
      </w:rPr>
      <w:instrText>PAGE   \* MERGEFORMAT</w:instrText>
    </w:r>
    <w:r w:rsidRPr="00E50870">
      <w:rPr>
        <w:rFonts w:ascii="Aptos Serif" w:hAnsi="Aptos Serif" w:cs="Aptos Serif"/>
      </w:rPr>
      <w:fldChar w:fldCharType="separate"/>
    </w:r>
    <w:r w:rsidRPr="00E50870">
      <w:rPr>
        <w:rFonts w:ascii="Aptos Serif" w:hAnsi="Aptos Serif" w:cs="Aptos Serif"/>
      </w:rPr>
      <w:t>1</w:t>
    </w:r>
    <w:r w:rsidRPr="00E50870">
      <w:rPr>
        <w:rFonts w:ascii="Aptos Serif" w:hAnsi="Aptos Serif" w:cs="Aptos Serif"/>
      </w:rPr>
      <w:fldChar w:fldCharType="end"/>
    </w:r>
    <w:r>
      <w:rPr>
        <w:rFonts w:ascii="Aptos Serif" w:hAnsi="Aptos Serif" w:cs="Aptos Serif"/>
      </w:rPr>
      <w:t>/</w:t>
    </w:r>
    <w:r>
      <w:rPr>
        <w:rFonts w:ascii="Aptos Serif" w:hAnsi="Aptos Serif" w:cs="Aptos Serif"/>
      </w:rPr>
      <w:fldChar w:fldCharType="begin"/>
    </w:r>
    <w:r>
      <w:rPr>
        <w:rFonts w:ascii="Aptos Serif" w:hAnsi="Aptos Serif" w:cs="Aptos Serif"/>
      </w:rPr>
      <w:instrText xml:space="preserve"> NUMPAGES   \* MERGEFORMAT </w:instrText>
    </w:r>
    <w:r>
      <w:rPr>
        <w:rFonts w:ascii="Aptos Serif" w:hAnsi="Aptos Serif" w:cs="Aptos Serif"/>
      </w:rPr>
      <w:fldChar w:fldCharType="separate"/>
    </w:r>
    <w:r>
      <w:rPr>
        <w:rFonts w:ascii="Aptos Serif" w:hAnsi="Aptos Serif" w:cs="Aptos Serif"/>
        <w:noProof/>
      </w:rPr>
      <w:t>8</w:t>
    </w:r>
    <w:r>
      <w:rPr>
        <w:rFonts w:ascii="Aptos Serif" w:hAnsi="Aptos Serif" w:cs="Aptos Seri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E5A23" w14:textId="77777777" w:rsidR="00A074D0" w:rsidRDefault="00A074D0" w:rsidP="00C57EA0">
      <w:pPr>
        <w:spacing w:after="0" w:line="240" w:lineRule="auto"/>
      </w:pPr>
      <w:r>
        <w:separator/>
      </w:r>
    </w:p>
  </w:footnote>
  <w:footnote w:type="continuationSeparator" w:id="0">
    <w:p w14:paraId="632A273A" w14:textId="77777777" w:rsidR="00A074D0" w:rsidRDefault="00A074D0" w:rsidP="00C57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C2EAB"/>
    <w:multiLevelType w:val="hybridMultilevel"/>
    <w:tmpl w:val="AE00B62C"/>
    <w:lvl w:ilvl="0" w:tplc="D51650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640EF"/>
    <w:multiLevelType w:val="hybridMultilevel"/>
    <w:tmpl w:val="CABC14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81850">
    <w:abstractNumId w:val="0"/>
  </w:num>
  <w:num w:numId="2" w16cid:durableId="286663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795"/>
    <w:rsid w:val="00000D24"/>
    <w:rsid w:val="00016558"/>
    <w:rsid w:val="00023E8B"/>
    <w:rsid w:val="00025071"/>
    <w:rsid w:val="00025CF0"/>
    <w:rsid w:val="00026C0F"/>
    <w:rsid w:val="00027495"/>
    <w:rsid w:val="000279F3"/>
    <w:rsid w:val="00032747"/>
    <w:rsid w:val="000330CC"/>
    <w:rsid w:val="000336AE"/>
    <w:rsid w:val="00036A2E"/>
    <w:rsid w:val="000536ED"/>
    <w:rsid w:val="00063D0E"/>
    <w:rsid w:val="00064AD2"/>
    <w:rsid w:val="000656A0"/>
    <w:rsid w:val="00090B5F"/>
    <w:rsid w:val="000949E3"/>
    <w:rsid w:val="000A5FCA"/>
    <w:rsid w:val="000B783B"/>
    <w:rsid w:val="000C42B5"/>
    <w:rsid w:val="000C4B1B"/>
    <w:rsid w:val="000C5A59"/>
    <w:rsid w:val="000C5DF2"/>
    <w:rsid w:val="000E0609"/>
    <w:rsid w:val="000E096D"/>
    <w:rsid w:val="000E543A"/>
    <w:rsid w:val="000E72B6"/>
    <w:rsid w:val="000E7609"/>
    <w:rsid w:val="000F60B4"/>
    <w:rsid w:val="0010207F"/>
    <w:rsid w:val="00107F28"/>
    <w:rsid w:val="00111BBF"/>
    <w:rsid w:val="0011261B"/>
    <w:rsid w:val="001142F3"/>
    <w:rsid w:val="00114AA8"/>
    <w:rsid w:val="00117910"/>
    <w:rsid w:val="001247E7"/>
    <w:rsid w:val="001406C4"/>
    <w:rsid w:val="00147955"/>
    <w:rsid w:val="0015305A"/>
    <w:rsid w:val="0015343E"/>
    <w:rsid w:val="00154F12"/>
    <w:rsid w:val="0016158F"/>
    <w:rsid w:val="00166B90"/>
    <w:rsid w:val="00171AAA"/>
    <w:rsid w:val="00173D36"/>
    <w:rsid w:val="0017503D"/>
    <w:rsid w:val="00175117"/>
    <w:rsid w:val="001859D5"/>
    <w:rsid w:val="00190CBD"/>
    <w:rsid w:val="00193789"/>
    <w:rsid w:val="001A0D0A"/>
    <w:rsid w:val="001A15FF"/>
    <w:rsid w:val="001A3B4F"/>
    <w:rsid w:val="001A4D90"/>
    <w:rsid w:val="001B72C6"/>
    <w:rsid w:val="001C27FD"/>
    <w:rsid w:val="001D1AB4"/>
    <w:rsid w:val="001D62E2"/>
    <w:rsid w:val="001E0476"/>
    <w:rsid w:val="001F2B47"/>
    <w:rsid w:val="001F3809"/>
    <w:rsid w:val="001F5232"/>
    <w:rsid w:val="001F6E4B"/>
    <w:rsid w:val="002033F6"/>
    <w:rsid w:val="0020756E"/>
    <w:rsid w:val="00214F79"/>
    <w:rsid w:val="002164D9"/>
    <w:rsid w:val="00234904"/>
    <w:rsid w:val="0023673A"/>
    <w:rsid w:val="002519C7"/>
    <w:rsid w:val="00252BCB"/>
    <w:rsid w:val="00252EF4"/>
    <w:rsid w:val="00253A0D"/>
    <w:rsid w:val="0025469E"/>
    <w:rsid w:val="00263DCB"/>
    <w:rsid w:val="00266E08"/>
    <w:rsid w:val="002728B4"/>
    <w:rsid w:val="00272CC7"/>
    <w:rsid w:val="00273C41"/>
    <w:rsid w:val="00275575"/>
    <w:rsid w:val="00277104"/>
    <w:rsid w:val="002809DD"/>
    <w:rsid w:val="0029035D"/>
    <w:rsid w:val="00290984"/>
    <w:rsid w:val="002A138A"/>
    <w:rsid w:val="002A2D01"/>
    <w:rsid w:val="002A2DE2"/>
    <w:rsid w:val="002C0F1A"/>
    <w:rsid w:val="002C2FED"/>
    <w:rsid w:val="002C4085"/>
    <w:rsid w:val="002C63EC"/>
    <w:rsid w:val="002D0DED"/>
    <w:rsid w:val="002D6E21"/>
    <w:rsid w:val="002E5918"/>
    <w:rsid w:val="002E6A95"/>
    <w:rsid w:val="002F6E27"/>
    <w:rsid w:val="003047B2"/>
    <w:rsid w:val="00304DD4"/>
    <w:rsid w:val="00316980"/>
    <w:rsid w:val="00316E32"/>
    <w:rsid w:val="003269CA"/>
    <w:rsid w:val="003300B4"/>
    <w:rsid w:val="00342FE7"/>
    <w:rsid w:val="003504FE"/>
    <w:rsid w:val="00353C8E"/>
    <w:rsid w:val="003614F9"/>
    <w:rsid w:val="00362C30"/>
    <w:rsid w:val="00363BA1"/>
    <w:rsid w:val="00371795"/>
    <w:rsid w:val="0037379A"/>
    <w:rsid w:val="00376F03"/>
    <w:rsid w:val="00381B1E"/>
    <w:rsid w:val="00381DEC"/>
    <w:rsid w:val="003852C5"/>
    <w:rsid w:val="003854FA"/>
    <w:rsid w:val="003869E7"/>
    <w:rsid w:val="00392480"/>
    <w:rsid w:val="0039340D"/>
    <w:rsid w:val="003A3897"/>
    <w:rsid w:val="003A6E8B"/>
    <w:rsid w:val="003B08D6"/>
    <w:rsid w:val="003B12ED"/>
    <w:rsid w:val="003B2A1B"/>
    <w:rsid w:val="003B4A7A"/>
    <w:rsid w:val="003B5B97"/>
    <w:rsid w:val="003D0D8F"/>
    <w:rsid w:val="003D58BA"/>
    <w:rsid w:val="003E3E29"/>
    <w:rsid w:val="003F348B"/>
    <w:rsid w:val="003F3A90"/>
    <w:rsid w:val="003F5CB0"/>
    <w:rsid w:val="003F729D"/>
    <w:rsid w:val="004059D9"/>
    <w:rsid w:val="00415445"/>
    <w:rsid w:val="0041762E"/>
    <w:rsid w:val="0042363C"/>
    <w:rsid w:val="00427474"/>
    <w:rsid w:val="00431F3D"/>
    <w:rsid w:val="00433884"/>
    <w:rsid w:val="004350C9"/>
    <w:rsid w:val="0044790D"/>
    <w:rsid w:val="00451BD7"/>
    <w:rsid w:val="00467DD5"/>
    <w:rsid w:val="00473222"/>
    <w:rsid w:val="004820BC"/>
    <w:rsid w:val="004853E4"/>
    <w:rsid w:val="00485497"/>
    <w:rsid w:val="00495CEE"/>
    <w:rsid w:val="004A0B95"/>
    <w:rsid w:val="004A147C"/>
    <w:rsid w:val="004A2445"/>
    <w:rsid w:val="004A46AC"/>
    <w:rsid w:val="004A4815"/>
    <w:rsid w:val="004C101D"/>
    <w:rsid w:val="004C3DBC"/>
    <w:rsid w:val="004C3F89"/>
    <w:rsid w:val="004C5ADA"/>
    <w:rsid w:val="004C72DB"/>
    <w:rsid w:val="004D11B1"/>
    <w:rsid w:val="004E24D9"/>
    <w:rsid w:val="004E2FAB"/>
    <w:rsid w:val="004F01E9"/>
    <w:rsid w:val="004F2368"/>
    <w:rsid w:val="004F23F3"/>
    <w:rsid w:val="004F4BC1"/>
    <w:rsid w:val="005010A2"/>
    <w:rsid w:val="00501197"/>
    <w:rsid w:val="0050439C"/>
    <w:rsid w:val="005101D3"/>
    <w:rsid w:val="00510B2C"/>
    <w:rsid w:val="005235BC"/>
    <w:rsid w:val="005437D3"/>
    <w:rsid w:val="00544ADB"/>
    <w:rsid w:val="005546CF"/>
    <w:rsid w:val="005572A6"/>
    <w:rsid w:val="005672C2"/>
    <w:rsid w:val="00567329"/>
    <w:rsid w:val="00567809"/>
    <w:rsid w:val="00576EAE"/>
    <w:rsid w:val="0058000F"/>
    <w:rsid w:val="00580712"/>
    <w:rsid w:val="0058168C"/>
    <w:rsid w:val="00587982"/>
    <w:rsid w:val="00592BBE"/>
    <w:rsid w:val="005943B8"/>
    <w:rsid w:val="00595E12"/>
    <w:rsid w:val="00597527"/>
    <w:rsid w:val="005A0598"/>
    <w:rsid w:val="005A2E48"/>
    <w:rsid w:val="005A5553"/>
    <w:rsid w:val="005B1DF4"/>
    <w:rsid w:val="005B364A"/>
    <w:rsid w:val="005B459D"/>
    <w:rsid w:val="005C4B74"/>
    <w:rsid w:val="005D3116"/>
    <w:rsid w:val="005D7F46"/>
    <w:rsid w:val="005E0B2E"/>
    <w:rsid w:val="005F23E4"/>
    <w:rsid w:val="005F6296"/>
    <w:rsid w:val="00610680"/>
    <w:rsid w:val="006225C2"/>
    <w:rsid w:val="006269AF"/>
    <w:rsid w:val="0063295E"/>
    <w:rsid w:val="0063546C"/>
    <w:rsid w:val="00641736"/>
    <w:rsid w:val="00644372"/>
    <w:rsid w:val="006508B9"/>
    <w:rsid w:val="00665F76"/>
    <w:rsid w:val="00673788"/>
    <w:rsid w:val="00677BC1"/>
    <w:rsid w:val="00681C45"/>
    <w:rsid w:val="006826F0"/>
    <w:rsid w:val="0068338A"/>
    <w:rsid w:val="00684936"/>
    <w:rsid w:val="0069124F"/>
    <w:rsid w:val="00693FA0"/>
    <w:rsid w:val="00695AEA"/>
    <w:rsid w:val="00695F0E"/>
    <w:rsid w:val="006A335E"/>
    <w:rsid w:val="006A3A77"/>
    <w:rsid w:val="006A5E87"/>
    <w:rsid w:val="006B43C3"/>
    <w:rsid w:val="006C48F3"/>
    <w:rsid w:val="006C5326"/>
    <w:rsid w:val="006C68AE"/>
    <w:rsid w:val="006D3BBC"/>
    <w:rsid w:val="006D6D31"/>
    <w:rsid w:val="006D6DCD"/>
    <w:rsid w:val="006E1FF3"/>
    <w:rsid w:val="006E4FB1"/>
    <w:rsid w:val="006E60B5"/>
    <w:rsid w:val="006E6B8F"/>
    <w:rsid w:val="006F7843"/>
    <w:rsid w:val="006F78E5"/>
    <w:rsid w:val="00702FD2"/>
    <w:rsid w:val="00706162"/>
    <w:rsid w:val="00710C40"/>
    <w:rsid w:val="00713917"/>
    <w:rsid w:val="00714533"/>
    <w:rsid w:val="00714D96"/>
    <w:rsid w:val="007178DF"/>
    <w:rsid w:val="00722907"/>
    <w:rsid w:val="0072789D"/>
    <w:rsid w:val="00733FA2"/>
    <w:rsid w:val="00736420"/>
    <w:rsid w:val="00754434"/>
    <w:rsid w:val="00755C22"/>
    <w:rsid w:val="00755EF3"/>
    <w:rsid w:val="007612BF"/>
    <w:rsid w:val="00772003"/>
    <w:rsid w:val="00777A0E"/>
    <w:rsid w:val="00783EE0"/>
    <w:rsid w:val="0078450D"/>
    <w:rsid w:val="00787DA4"/>
    <w:rsid w:val="007A4F5F"/>
    <w:rsid w:val="007A5BFC"/>
    <w:rsid w:val="007A6B74"/>
    <w:rsid w:val="007B09F6"/>
    <w:rsid w:val="007B7EA8"/>
    <w:rsid w:val="007C0D24"/>
    <w:rsid w:val="007C7A0C"/>
    <w:rsid w:val="007D0479"/>
    <w:rsid w:val="007D1334"/>
    <w:rsid w:val="007D508A"/>
    <w:rsid w:val="007F122E"/>
    <w:rsid w:val="007F5A55"/>
    <w:rsid w:val="007F69D8"/>
    <w:rsid w:val="00807A38"/>
    <w:rsid w:val="00810383"/>
    <w:rsid w:val="008126BB"/>
    <w:rsid w:val="00813854"/>
    <w:rsid w:val="008263F3"/>
    <w:rsid w:val="00834F91"/>
    <w:rsid w:val="00845D61"/>
    <w:rsid w:val="0084627E"/>
    <w:rsid w:val="00851D88"/>
    <w:rsid w:val="0085383F"/>
    <w:rsid w:val="008552AE"/>
    <w:rsid w:val="00855CDB"/>
    <w:rsid w:val="0085790E"/>
    <w:rsid w:val="00862D92"/>
    <w:rsid w:val="008660CA"/>
    <w:rsid w:val="00867631"/>
    <w:rsid w:val="0087216F"/>
    <w:rsid w:val="00874F70"/>
    <w:rsid w:val="00882620"/>
    <w:rsid w:val="0088359E"/>
    <w:rsid w:val="00885835"/>
    <w:rsid w:val="00896B12"/>
    <w:rsid w:val="00897508"/>
    <w:rsid w:val="008A3C1D"/>
    <w:rsid w:val="008A6BBC"/>
    <w:rsid w:val="008A71EB"/>
    <w:rsid w:val="008A7A6F"/>
    <w:rsid w:val="008B2741"/>
    <w:rsid w:val="008B370C"/>
    <w:rsid w:val="008B3A80"/>
    <w:rsid w:val="008B5036"/>
    <w:rsid w:val="008B6B13"/>
    <w:rsid w:val="008B7C80"/>
    <w:rsid w:val="008C2E57"/>
    <w:rsid w:val="008C63E2"/>
    <w:rsid w:val="008D7F29"/>
    <w:rsid w:val="008E0C7B"/>
    <w:rsid w:val="008F0497"/>
    <w:rsid w:val="008F062F"/>
    <w:rsid w:val="008F23C1"/>
    <w:rsid w:val="008F24E5"/>
    <w:rsid w:val="008F49DB"/>
    <w:rsid w:val="008F54C1"/>
    <w:rsid w:val="00903E01"/>
    <w:rsid w:val="0090701B"/>
    <w:rsid w:val="0091091E"/>
    <w:rsid w:val="009300F0"/>
    <w:rsid w:val="0093159E"/>
    <w:rsid w:val="0093264B"/>
    <w:rsid w:val="00941B27"/>
    <w:rsid w:val="00941CF8"/>
    <w:rsid w:val="00944D36"/>
    <w:rsid w:val="00946B58"/>
    <w:rsid w:val="00947E95"/>
    <w:rsid w:val="00954306"/>
    <w:rsid w:val="00955763"/>
    <w:rsid w:val="00957AC9"/>
    <w:rsid w:val="0096574E"/>
    <w:rsid w:val="00982F93"/>
    <w:rsid w:val="009872FF"/>
    <w:rsid w:val="00990ABA"/>
    <w:rsid w:val="00995261"/>
    <w:rsid w:val="009A281C"/>
    <w:rsid w:val="009A5109"/>
    <w:rsid w:val="009A610B"/>
    <w:rsid w:val="009A74F8"/>
    <w:rsid w:val="009A7DF9"/>
    <w:rsid w:val="009B1D6C"/>
    <w:rsid w:val="009B47FC"/>
    <w:rsid w:val="009B696A"/>
    <w:rsid w:val="009C1DA7"/>
    <w:rsid w:val="009C2CA4"/>
    <w:rsid w:val="009D3CE6"/>
    <w:rsid w:val="009D79EF"/>
    <w:rsid w:val="009E4E24"/>
    <w:rsid w:val="009F043D"/>
    <w:rsid w:val="009F5ACC"/>
    <w:rsid w:val="009F77B4"/>
    <w:rsid w:val="00A04053"/>
    <w:rsid w:val="00A05229"/>
    <w:rsid w:val="00A074D0"/>
    <w:rsid w:val="00A10490"/>
    <w:rsid w:val="00A13DC9"/>
    <w:rsid w:val="00A400BC"/>
    <w:rsid w:val="00A46FED"/>
    <w:rsid w:val="00A50956"/>
    <w:rsid w:val="00A61C65"/>
    <w:rsid w:val="00A65166"/>
    <w:rsid w:val="00A73A55"/>
    <w:rsid w:val="00A73D0E"/>
    <w:rsid w:val="00A80371"/>
    <w:rsid w:val="00A850D1"/>
    <w:rsid w:val="00A85389"/>
    <w:rsid w:val="00A86DBF"/>
    <w:rsid w:val="00A87157"/>
    <w:rsid w:val="00A903A0"/>
    <w:rsid w:val="00A90D02"/>
    <w:rsid w:val="00A95A58"/>
    <w:rsid w:val="00A95F00"/>
    <w:rsid w:val="00AA169B"/>
    <w:rsid w:val="00AB3467"/>
    <w:rsid w:val="00AB77D9"/>
    <w:rsid w:val="00AC4FAE"/>
    <w:rsid w:val="00AD1084"/>
    <w:rsid w:val="00AE14FE"/>
    <w:rsid w:val="00AE4C52"/>
    <w:rsid w:val="00AF1CD4"/>
    <w:rsid w:val="00AF3530"/>
    <w:rsid w:val="00AF7E88"/>
    <w:rsid w:val="00B0124C"/>
    <w:rsid w:val="00B04933"/>
    <w:rsid w:val="00B13A02"/>
    <w:rsid w:val="00B17CD0"/>
    <w:rsid w:val="00B243B1"/>
    <w:rsid w:val="00B269EC"/>
    <w:rsid w:val="00B34FF8"/>
    <w:rsid w:val="00B36062"/>
    <w:rsid w:val="00B37CB6"/>
    <w:rsid w:val="00B37DA8"/>
    <w:rsid w:val="00B44CF9"/>
    <w:rsid w:val="00B47556"/>
    <w:rsid w:val="00B547FB"/>
    <w:rsid w:val="00B6098F"/>
    <w:rsid w:val="00B7459F"/>
    <w:rsid w:val="00B7575F"/>
    <w:rsid w:val="00B84E48"/>
    <w:rsid w:val="00B91DC6"/>
    <w:rsid w:val="00B93061"/>
    <w:rsid w:val="00B942C8"/>
    <w:rsid w:val="00B9499E"/>
    <w:rsid w:val="00B95658"/>
    <w:rsid w:val="00B9609E"/>
    <w:rsid w:val="00B97798"/>
    <w:rsid w:val="00BB2793"/>
    <w:rsid w:val="00BB36C6"/>
    <w:rsid w:val="00BB7333"/>
    <w:rsid w:val="00BB7D3B"/>
    <w:rsid w:val="00BC0B56"/>
    <w:rsid w:val="00BC11F5"/>
    <w:rsid w:val="00BD1460"/>
    <w:rsid w:val="00BD75F3"/>
    <w:rsid w:val="00BE7D71"/>
    <w:rsid w:val="00BF100A"/>
    <w:rsid w:val="00BF1C99"/>
    <w:rsid w:val="00BF60B0"/>
    <w:rsid w:val="00C009F4"/>
    <w:rsid w:val="00C02A72"/>
    <w:rsid w:val="00C12EB0"/>
    <w:rsid w:val="00C1561C"/>
    <w:rsid w:val="00C23575"/>
    <w:rsid w:val="00C24956"/>
    <w:rsid w:val="00C2669D"/>
    <w:rsid w:val="00C3108E"/>
    <w:rsid w:val="00C31CA0"/>
    <w:rsid w:val="00C332EA"/>
    <w:rsid w:val="00C3723D"/>
    <w:rsid w:val="00C44DB9"/>
    <w:rsid w:val="00C464CF"/>
    <w:rsid w:val="00C54C38"/>
    <w:rsid w:val="00C57EA0"/>
    <w:rsid w:val="00C62167"/>
    <w:rsid w:val="00C63FD6"/>
    <w:rsid w:val="00C669C3"/>
    <w:rsid w:val="00C66E26"/>
    <w:rsid w:val="00C778F2"/>
    <w:rsid w:val="00C83713"/>
    <w:rsid w:val="00C875A1"/>
    <w:rsid w:val="00CA01E2"/>
    <w:rsid w:val="00CA3207"/>
    <w:rsid w:val="00CA32EF"/>
    <w:rsid w:val="00CA3D9C"/>
    <w:rsid w:val="00CA6D9B"/>
    <w:rsid w:val="00CB2002"/>
    <w:rsid w:val="00CB42D8"/>
    <w:rsid w:val="00CC015B"/>
    <w:rsid w:val="00CC3B98"/>
    <w:rsid w:val="00CD335C"/>
    <w:rsid w:val="00CD628A"/>
    <w:rsid w:val="00CD6F5D"/>
    <w:rsid w:val="00CE11E1"/>
    <w:rsid w:val="00CE32F3"/>
    <w:rsid w:val="00CE50FA"/>
    <w:rsid w:val="00CE5892"/>
    <w:rsid w:val="00CF52A7"/>
    <w:rsid w:val="00CF57DD"/>
    <w:rsid w:val="00D04C59"/>
    <w:rsid w:val="00D05356"/>
    <w:rsid w:val="00D0731A"/>
    <w:rsid w:val="00D144D8"/>
    <w:rsid w:val="00D229E3"/>
    <w:rsid w:val="00D33FD8"/>
    <w:rsid w:val="00D40037"/>
    <w:rsid w:val="00D56D56"/>
    <w:rsid w:val="00D6217F"/>
    <w:rsid w:val="00D648BD"/>
    <w:rsid w:val="00D708E9"/>
    <w:rsid w:val="00D7346B"/>
    <w:rsid w:val="00D769D8"/>
    <w:rsid w:val="00D77A42"/>
    <w:rsid w:val="00D82A2E"/>
    <w:rsid w:val="00D85D6A"/>
    <w:rsid w:val="00D86B63"/>
    <w:rsid w:val="00D9557E"/>
    <w:rsid w:val="00D96CE0"/>
    <w:rsid w:val="00DA5E97"/>
    <w:rsid w:val="00DB2C77"/>
    <w:rsid w:val="00DB2E5B"/>
    <w:rsid w:val="00DB793C"/>
    <w:rsid w:val="00DC4B34"/>
    <w:rsid w:val="00DD10FC"/>
    <w:rsid w:val="00DE3F52"/>
    <w:rsid w:val="00DF335D"/>
    <w:rsid w:val="00DF3671"/>
    <w:rsid w:val="00DF3782"/>
    <w:rsid w:val="00E1210F"/>
    <w:rsid w:val="00E2017A"/>
    <w:rsid w:val="00E210B3"/>
    <w:rsid w:val="00E22B84"/>
    <w:rsid w:val="00E24950"/>
    <w:rsid w:val="00E31EF0"/>
    <w:rsid w:val="00E33013"/>
    <w:rsid w:val="00E403C0"/>
    <w:rsid w:val="00E40961"/>
    <w:rsid w:val="00E44C71"/>
    <w:rsid w:val="00E50870"/>
    <w:rsid w:val="00E52DFA"/>
    <w:rsid w:val="00E5547F"/>
    <w:rsid w:val="00E57D57"/>
    <w:rsid w:val="00E64D95"/>
    <w:rsid w:val="00E65F2E"/>
    <w:rsid w:val="00E66BF8"/>
    <w:rsid w:val="00E677A1"/>
    <w:rsid w:val="00E71688"/>
    <w:rsid w:val="00E7392A"/>
    <w:rsid w:val="00E751B5"/>
    <w:rsid w:val="00E82E7D"/>
    <w:rsid w:val="00E843AB"/>
    <w:rsid w:val="00E85A27"/>
    <w:rsid w:val="00E90A2F"/>
    <w:rsid w:val="00E9382C"/>
    <w:rsid w:val="00E93FE9"/>
    <w:rsid w:val="00E949F2"/>
    <w:rsid w:val="00E97A5E"/>
    <w:rsid w:val="00EB0BFA"/>
    <w:rsid w:val="00EB24EB"/>
    <w:rsid w:val="00EB7420"/>
    <w:rsid w:val="00EC0949"/>
    <w:rsid w:val="00EC232A"/>
    <w:rsid w:val="00EC2B12"/>
    <w:rsid w:val="00EC574C"/>
    <w:rsid w:val="00ED39F0"/>
    <w:rsid w:val="00ED6AD1"/>
    <w:rsid w:val="00EE2C56"/>
    <w:rsid w:val="00EE3D13"/>
    <w:rsid w:val="00F02C50"/>
    <w:rsid w:val="00F10F25"/>
    <w:rsid w:val="00F14C23"/>
    <w:rsid w:val="00F1600C"/>
    <w:rsid w:val="00F259F0"/>
    <w:rsid w:val="00F26058"/>
    <w:rsid w:val="00F2711A"/>
    <w:rsid w:val="00F33919"/>
    <w:rsid w:val="00F35336"/>
    <w:rsid w:val="00F43E17"/>
    <w:rsid w:val="00F46601"/>
    <w:rsid w:val="00F51600"/>
    <w:rsid w:val="00F54A68"/>
    <w:rsid w:val="00F54D3F"/>
    <w:rsid w:val="00F56071"/>
    <w:rsid w:val="00F739E1"/>
    <w:rsid w:val="00F80C44"/>
    <w:rsid w:val="00F81154"/>
    <w:rsid w:val="00F817FE"/>
    <w:rsid w:val="00F818D4"/>
    <w:rsid w:val="00F82282"/>
    <w:rsid w:val="00F86220"/>
    <w:rsid w:val="00F869F4"/>
    <w:rsid w:val="00F87580"/>
    <w:rsid w:val="00F9314A"/>
    <w:rsid w:val="00F953DA"/>
    <w:rsid w:val="00F95F43"/>
    <w:rsid w:val="00FA0671"/>
    <w:rsid w:val="00FA1468"/>
    <w:rsid w:val="00FA5A10"/>
    <w:rsid w:val="00FB25A6"/>
    <w:rsid w:val="00FB462E"/>
    <w:rsid w:val="00FC25E2"/>
    <w:rsid w:val="00FC744D"/>
    <w:rsid w:val="00FE086B"/>
    <w:rsid w:val="00FE5305"/>
    <w:rsid w:val="00FE5661"/>
    <w:rsid w:val="00FF0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08C90"/>
  <w15:docId w15:val="{0C2C8CEE-AA6D-4B29-9A5A-F529AA75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11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ovvestremo">
    <w:name w:val="provv_estremo"/>
    <w:basedOn w:val="Normale"/>
    <w:rsid w:val="0037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nchorantimarker">
    <w:name w:val="anchor_anti_marker"/>
    <w:basedOn w:val="Carpredefinitoparagrafo"/>
    <w:rsid w:val="00371795"/>
  </w:style>
  <w:style w:type="character" w:styleId="Collegamentoipertestuale">
    <w:name w:val="Hyperlink"/>
    <w:basedOn w:val="Carpredefinitoparagrafo"/>
    <w:uiPriority w:val="99"/>
    <w:semiHidden/>
    <w:unhideWhenUsed/>
    <w:rsid w:val="00371795"/>
    <w:rPr>
      <w:color w:val="0000FF"/>
      <w:u w:val="single"/>
    </w:rPr>
  </w:style>
  <w:style w:type="paragraph" w:customStyle="1" w:styleId="provvr0">
    <w:name w:val="provv_r0"/>
    <w:basedOn w:val="Normale"/>
    <w:rsid w:val="0037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rovvnota">
    <w:name w:val="provv_nota"/>
    <w:basedOn w:val="Normale"/>
    <w:rsid w:val="0037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nkneltesto">
    <w:name w:val="link_nel_testo"/>
    <w:basedOn w:val="Carpredefinitoparagrafo"/>
    <w:rsid w:val="00371795"/>
  </w:style>
  <w:style w:type="paragraph" w:styleId="NormaleWeb">
    <w:name w:val="Normal (Web)"/>
    <w:basedOn w:val="Normale"/>
    <w:uiPriority w:val="99"/>
    <w:semiHidden/>
    <w:unhideWhenUsed/>
    <w:rsid w:val="0037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rovvc">
    <w:name w:val="provv_c"/>
    <w:basedOn w:val="Normale"/>
    <w:rsid w:val="0037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rovvnumart">
    <w:name w:val="provv_numart"/>
    <w:basedOn w:val="Carpredefinitoparagrafo"/>
    <w:rsid w:val="00371795"/>
  </w:style>
  <w:style w:type="character" w:customStyle="1" w:styleId="provvrubrica">
    <w:name w:val="provv_rubrica"/>
    <w:basedOn w:val="Carpredefinitoparagrafo"/>
    <w:rsid w:val="00371795"/>
  </w:style>
  <w:style w:type="character" w:customStyle="1" w:styleId="provvnumcomma">
    <w:name w:val="provv_numcomma"/>
    <w:basedOn w:val="Carpredefinitoparagrafo"/>
    <w:rsid w:val="00371795"/>
  </w:style>
  <w:style w:type="paragraph" w:customStyle="1" w:styleId="provvambito">
    <w:name w:val="provv_ambito"/>
    <w:basedOn w:val="Normale"/>
    <w:rsid w:val="00371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5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EA0"/>
  </w:style>
  <w:style w:type="paragraph" w:styleId="Pidipagina">
    <w:name w:val="footer"/>
    <w:basedOn w:val="Normale"/>
    <w:link w:val="PidipaginaCarattere"/>
    <w:uiPriority w:val="99"/>
    <w:unhideWhenUsed/>
    <w:rsid w:val="00C5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EA0"/>
  </w:style>
  <w:style w:type="paragraph" w:styleId="Paragrafoelenco">
    <w:name w:val="List Paragraph"/>
    <w:basedOn w:val="Normale"/>
    <w:uiPriority w:val="34"/>
    <w:qFormat/>
    <w:rsid w:val="00702FD2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702F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2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248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8C63E2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E330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30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301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30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3013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4ADB"/>
    <w:rPr>
      <w:color w:val="96607D"/>
      <w:u w:val="single"/>
    </w:rPr>
  </w:style>
  <w:style w:type="paragraph" w:customStyle="1" w:styleId="msonormal0">
    <w:name w:val="msonormal"/>
    <w:basedOn w:val="Normale"/>
    <w:rsid w:val="00544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6">
    <w:name w:val="xl66"/>
    <w:basedOn w:val="Normale"/>
    <w:rsid w:val="00544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67">
    <w:name w:val="xl67"/>
    <w:basedOn w:val="Normale"/>
    <w:rsid w:val="00544ADB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it-IT"/>
    </w:rPr>
  </w:style>
  <w:style w:type="paragraph" w:customStyle="1" w:styleId="xl68">
    <w:name w:val="xl68"/>
    <w:basedOn w:val="Normale"/>
    <w:rsid w:val="00544ADB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it-IT"/>
    </w:rPr>
  </w:style>
  <w:style w:type="paragraph" w:customStyle="1" w:styleId="xl69">
    <w:name w:val="xl69"/>
    <w:basedOn w:val="Normale"/>
    <w:rsid w:val="00544ADB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it-IT"/>
    </w:rPr>
  </w:style>
  <w:style w:type="paragraph" w:customStyle="1" w:styleId="xl70">
    <w:name w:val="xl70"/>
    <w:basedOn w:val="Normale"/>
    <w:rsid w:val="00544ADB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customStyle="1" w:styleId="xl71">
    <w:name w:val="xl71"/>
    <w:basedOn w:val="Normale"/>
    <w:rsid w:val="00544ADB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423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ntilocali.leggiditalia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7" ma:contentTypeDescription="Creare un nuovo documento." ma:contentTypeScope="" ma:versionID="524cab66f4334c9d84f4a7ec37f44f73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6b841da7da470f78044d011ce7d01cba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Approver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1dbf41-e43e-4892-b646-ae15adc74596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_Flow_SignoffStatus" ma:index="24" nillable="true" ma:displayName="Stato consenso" ma:internalName="_x0024_Resources_x003a_core_x002c_Signoff_Statu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_Flow_SignoffStatus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</documentManagement>
</p:properties>
</file>

<file path=customXml/itemProps1.xml><?xml version="1.0" encoding="utf-8"?>
<ds:datastoreItem xmlns:ds="http://schemas.openxmlformats.org/officeDocument/2006/customXml" ds:itemID="{F6603159-D9AB-41EE-87D2-D3BF1E715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62CA05-51A6-4B86-B0D9-215A2E834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13BC42-0BE0-45E4-BE0F-598CBB7BE7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F49432-1F8A-4818-A7C8-9D38BE0F699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2994</Words>
  <Characters>17072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Pasquadibisceglie Gianfranco</dc:creator>
  <cp:keywords/>
  <cp:lastModifiedBy>Rocco Pinneri</cp:lastModifiedBy>
  <cp:revision>19</cp:revision>
  <cp:lastPrinted>2025-02-05T15:36:00Z</cp:lastPrinted>
  <dcterms:created xsi:type="dcterms:W3CDTF">2026-07-31T11:47:00Z</dcterms:created>
  <dcterms:modified xsi:type="dcterms:W3CDTF">2026-09-30T10:42:00Z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2024-03-29T09:17:05Z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f3b11c45-386e-40f8-a12d-b80cf7f4f059</vt:lpwstr>
  </property>
  <property fmtid="{D5CDD505-2E9C-101B-9397-08002B2CF9AE}" pid="8" name="MSIP_Label_5097a60d-5525-435b-8989-8eb48ac0c8cd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0x010100E29FEADFC340DA40B2139D4BBB1A48D7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